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153" w:rsidRDefault="002D5153">
      <w:pPr>
        <w:rPr>
          <w:b/>
          <w:noProof/>
          <w:sz w:val="32"/>
          <w:szCs w:val="32"/>
        </w:rPr>
      </w:pPr>
    </w:p>
    <w:p w:rsidR="003342D2" w:rsidRDefault="003342D2" w:rsidP="003342D2">
      <w:pPr>
        <w:jc w:val="center"/>
        <w:rPr>
          <w:b/>
          <w:noProof/>
          <w:sz w:val="36"/>
          <w:szCs w:val="36"/>
        </w:rPr>
      </w:pPr>
    </w:p>
    <w:p w:rsidR="003342D2" w:rsidRDefault="003342D2" w:rsidP="00B34C50">
      <w:pPr>
        <w:rPr>
          <w:b/>
          <w:noProof/>
          <w:sz w:val="36"/>
          <w:szCs w:val="36"/>
        </w:rPr>
      </w:pPr>
    </w:p>
    <w:p w:rsidR="003342D2" w:rsidRDefault="003342D2" w:rsidP="003342D2">
      <w:pPr>
        <w:jc w:val="center"/>
        <w:rPr>
          <w:b/>
          <w:noProof/>
          <w:sz w:val="36"/>
          <w:szCs w:val="36"/>
        </w:rPr>
      </w:pPr>
    </w:p>
    <w:p w:rsidR="003342D2" w:rsidRDefault="003342D2" w:rsidP="003342D2">
      <w:pPr>
        <w:jc w:val="center"/>
        <w:rPr>
          <w:b/>
          <w:noProof/>
          <w:sz w:val="36"/>
          <w:szCs w:val="36"/>
        </w:rPr>
      </w:pPr>
    </w:p>
    <w:p w:rsidR="002D5153" w:rsidRPr="003342D2" w:rsidRDefault="003342D2" w:rsidP="003342D2">
      <w:pPr>
        <w:jc w:val="center"/>
        <w:rPr>
          <w:b/>
          <w:noProof/>
          <w:sz w:val="36"/>
          <w:szCs w:val="36"/>
        </w:rPr>
      </w:pPr>
      <w:r w:rsidRPr="003342D2">
        <w:rPr>
          <w:b/>
          <w:noProof/>
          <w:sz w:val="36"/>
          <w:szCs w:val="36"/>
        </w:rPr>
        <w:t>A rough guide to</w:t>
      </w:r>
    </w:p>
    <w:p w:rsidR="00B34C50" w:rsidRDefault="003342D2" w:rsidP="003342D2">
      <w:pPr>
        <w:jc w:val="center"/>
        <w:rPr>
          <w:b/>
          <w:noProof/>
          <w:sz w:val="36"/>
          <w:szCs w:val="36"/>
        </w:rPr>
      </w:pPr>
      <w:r>
        <w:rPr>
          <w:b/>
          <w:noProof/>
          <w:sz w:val="36"/>
          <w:szCs w:val="36"/>
        </w:rPr>
        <w:t>c</w:t>
      </w:r>
      <w:r w:rsidRPr="003342D2">
        <w:rPr>
          <w:b/>
          <w:noProof/>
          <w:sz w:val="36"/>
          <w:szCs w:val="36"/>
        </w:rPr>
        <w:t xml:space="preserve">ompiling a </w:t>
      </w:r>
    </w:p>
    <w:p w:rsidR="00B34C50" w:rsidRDefault="00B34C50" w:rsidP="003342D2">
      <w:pPr>
        <w:jc w:val="center"/>
        <w:rPr>
          <w:b/>
          <w:noProof/>
          <w:sz w:val="36"/>
          <w:szCs w:val="36"/>
        </w:rPr>
      </w:pPr>
      <w:r>
        <w:rPr>
          <w:b/>
          <w:noProof/>
          <w:sz w:val="52"/>
          <w:szCs w:val="52"/>
        </w:rPr>
        <w:t>R</w:t>
      </w:r>
      <w:r w:rsidR="003342D2" w:rsidRPr="00B34C50">
        <w:rPr>
          <w:b/>
          <w:noProof/>
          <w:sz w:val="52"/>
          <w:szCs w:val="52"/>
        </w:rPr>
        <w:t>eference list</w:t>
      </w:r>
      <w:r w:rsidR="003342D2" w:rsidRPr="003342D2">
        <w:rPr>
          <w:b/>
          <w:noProof/>
          <w:sz w:val="36"/>
          <w:szCs w:val="36"/>
        </w:rPr>
        <w:t xml:space="preserve"> </w:t>
      </w:r>
    </w:p>
    <w:p w:rsidR="00B34C50" w:rsidRDefault="003342D2" w:rsidP="003342D2">
      <w:pPr>
        <w:jc w:val="center"/>
        <w:rPr>
          <w:b/>
          <w:noProof/>
          <w:sz w:val="36"/>
          <w:szCs w:val="36"/>
        </w:rPr>
      </w:pPr>
      <w:r w:rsidRPr="003342D2">
        <w:rPr>
          <w:b/>
          <w:noProof/>
          <w:sz w:val="36"/>
          <w:szCs w:val="36"/>
        </w:rPr>
        <w:t>using</w:t>
      </w:r>
    </w:p>
    <w:p w:rsidR="003342D2" w:rsidRPr="00B34C50" w:rsidRDefault="003342D2" w:rsidP="003342D2">
      <w:pPr>
        <w:jc w:val="center"/>
        <w:rPr>
          <w:b/>
          <w:noProof/>
          <w:sz w:val="52"/>
          <w:szCs w:val="52"/>
        </w:rPr>
      </w:pPr>
      <w:r w:rsidRPr="00B34C50">
        <w:rPr>
          <w:b/>
          <w:noProof/>
          <w:sz w:val="52"/>
          <w:szCs w:val="52"/>
        </w:rPr>
        <w:t>Microsoft Word</w:t>
      </w:r>
    </w:p>
    <w:p w:rsidR="003342D2" w:rsidRDefault="003342D2" w:rsidP="003342D2">
      <w:pPr>
        <w:jc w:val="center"/>
        <w:rPr>
          <w:b/>
          <w:noProof/>
          <w:sz w:val="36"/>
          <w:szCs w:val="36"/>
        </w:rPr>
      </w:pPr>
    </w:p>
    <w:p w:rsidR="003342D2" w:rsidRDefault="003342D2" w:rsidP="003342D2">
      <w:pPr>
        <w:jc w:val="center"/>
        <w:rPr>
          <w:b/>
          <w:noProof/>
          <w:sz w:val="36"/>
          <w:szCs w:val="36"/>
        </w:rPr>
      </w:pPr>
      <w:r>
        <w:rPr>
          <w:b/>
          <w:noProof/>
          <w:sz w:val="36"/>
          <w:szCs w:val="36"/>
        </w:rPr>
        <w:t>DRAFT</w:t>
      </w:r>
    </w:p>
    <w:p w:rsidR="003F7FCB" w:rsidRDefault="003F7FCB" w:rsidP="00166367">
      <w:pPr>
        <w:ind w:left="1276" w:right="1869"/>
        <w:jc w:val="both"/>
        <w:rPr>
          <w:b/>
          <w:noProof/>
          <w:sz w:val="36"/>
          <w:szCs w:val="36"/>
        </w:rPr>
      </w:pPr>
    </w:p>
    <w:p w:rsidR="003F7FCB" w:rsidRPr="00166367" w:rsidRDefault="003F7FCB" w:rsidP="00166367">
      <w:pPr>
        <w:ind w:left="1276" w:right="1869"/>
        <w:jc w:val="both"/>
        <w:rPr>
          <w:noProof/>
          <w:sz w:val="24"/>
          <w:szCs w:val="24"/>
        </w:rPr>
      </w:pPr>
      <w:r w:rsidRPr="00166367">
        <w:rPr>
          <w:noProof/>
          <w:sz w:val="24"/>
          <w:szCs w:val="24"/>
        </w:rPr>
        <w:t>This document is written as a guide only – there are lots of different places on the Internet that you can use to convert references into APA format.  Also, Word doesn’t have the answer to all of our referencing needs – there are some areas that you need to modify by hand.</w:t>
      </w:r>
    </w:p>
    <w:p w:rsidR="003F7FCB" w:rsidRPr="00166367" w:rsidRDefault="003F7FCB" w:rsidP="00166367">
      <w:pPr>
        <w:ind w:left="1276" w:right="1869"/>
        <w:jc w:val="both"/>
        <w:rPr>
          <w:noProof/>
          <w:sz w:val="24"/>
          <w:szCs w:val="24"/>
        </w:rPr>
      </w:pPr>
      <w:r w:rsidRPr="00166367">
        <w:rPr>
          <w:noProof/>
          <w:sz w:val="24"/>
          <w:szCs w:val="24"/>
        </w:rPr>
        <w:t>There is one certainty – referencing drives nearly everyone crazy.</w:t>
      </w:r>
    </w:p>
    <w:p w:rsidR="003F7FCB" w:rsidRPr="00166367" w:rsidRDefault="003F7FCB" w:rsidP="00166367">
      <w:pPr>
        <w:ind w:left="1276" w:right="1869"/>
        <w:jc w:val="both"/>
        <w:rPr>
          <w:noProof/>
          <w:sz w:val="24"/>
          <w:szCs w:val="24"/>
        </w:rPr>
      </w:pPr>
      <w:r w:rsidRPr="00166367">
        <w:rPr>
          <w:noProof/>
          <w:sz w:val="24"/>
          <w:szCs w:val="24"/>
        </w:rPr>
        <w:t>It sometimes takes as long to add in the references as it does to write the essay – so remember to allow enough time!!</w:t>
      </w:r>
    </w:p>
    <w:p w:rsidR="00166367" w:rsidRDefault="00166367" w:rsidP="00965930">
      <w:pPr>
        <w:pStyle w:val="Title"/>
        <w:rPr>
          <w:rFonts w:ascii="Arial" w:hAnsi="Arial" w:cs="Arial"/>
          <w:b/>
          <w:sz w:val="28"/>
          <w:szCs w:val="28"/>
        </w:rPr>
      </w:pPr>
    </w:p>
    <w:p w:rsidR="00166367" w:rsidRDefault="00166367" w:rsidP="00965930">
      <w:pPr>
        <w:pStyle w:val="Title"/>
        <w:rPr>
          <w:rFonts w:ascii="Arial" w:hAnsi="Arial" w:cs="Arial"/>
          <w:b/>
          <w:sz w:val="28"/>
          <w:szCs w:val="28"/>
        </w:rPr>
      </w:pPr>
    </w:p>
    <w:p w:rsidR="00166367" w:rsidRDefault="00166367" w:rsidP="00965930">
      <w:pPr>
        <w:pStyle w:val="Title"/>
        <w:rPr>
          <w:rFonts w:ascii="Arial" w:hAnsi="Arial" w:cs="Arial"/>
          <w:b/>
          <w:sz w:val="28"/>
          <w:szCs w:val="28"/>
        </w:rPr>
      </w:pPr>
    </w:p>
    <w:p w:rsidR="00166367" w:rsidRDefault="00166367" w:rsidP="00965930">
      <w:pPr>
        <w:pStyle w:val="Title"/>
        <w:rPr>
          <w:rFonts w:ascii="Arial" w:hAnsi="Arial" w:cs="Arial"/>
          <w:b/>
          <w:sz w:val="28"/>
          <w:szCs w:val="28"/>
        </w:rPr>
      </w:pPr>
    </w:p>
    <w:p w:rsidR="00965930" w:rsidRPr="00965930" w:rsidRDefault="00965930" w:rsidP="00965930">
      <w:pPr>
        <w:pStyle w:val="Title"/>
        <w:rPr>
          <w:rFonts w:ascii="Arial" w:hAnsi="Arial" w:cs="Arial"/>
          <w:b/>
          <w:sz w:val="28"/>
          <w:szCs w:val="28"/>
        </w:rPr>
      </w:pPr>
      <w:r w:rsidRPr="00965930">
        <w:rPr>
          <w:rFonts w:ascii="Arial" w:hAnsi="Arial" w:cs="Arial"/>
          <w:b/>
          <w:sz w:val="28"/>
          <w:szCs w:val="28"/>
        </w:rPr>
        <w:lastRenderedPageBreak/>
        <w:t>What is Citation?</w:t>
      </w:r>
    </w:p>
    <w:p w:rsidR="00965930" w:rsidRPr="00965930" w:rsidRDefault="00965930" w:rsidP="00965930">
      <w:pPr>
        <w:pStyle w:val="Title"/>
        <w:rPr>
          <w:rFonts w:ascii="Arial" w:hAnsi="Arial" w:cs="Arial"/>
          <w:sz w:val="24"/>
          <w:szCs w:val="24"/>
        </w:rPr>
      </w:pPr>
    </w:p>
    <w:p w:rsidR="00965930" w:rsidRPr="00965930" w:rsidRDefault="00965930" w:rsidP="00965930">
      <w:pPr>
        <w:pStyle w:val="Title"/>
        <w:jc w:val="left"/>
        <w:rPr>
          <w:rFonts w:ascii="Arial" w:hAnsi="Arial" w:cs="Arial"/>
          <w:sz w:val="24"/>
          <w:szCs w:val="24"/>
          <w:u w:val="none"/>
        </w:rPr>
      </w:pPr>
      <w:r w:rsidRPr="00965930">
        <w:rPr>
          <w:rFonts w:ascii="Arial" w:hAnsi="Arial" w:cs="Arial"/>
          <w:b/>
          <w:sz w:val="24"/>
          <w:szCs w:val="24"/>
          <w:u w:val="none"/>
        </w:rPr>
        <w:tab/>
      </w:r>
      <w:r w:rsidRPr="00965930">
        <w:rPr>
          <w:rFonts w:ascii="Arial" w:hAnsi="Arial" w:cs="Arial"/>
          <w:sz w:val="24"/>
          <w:szCs w:val="24"/>
          <w:u w:val="none"/>
        </w:rPr>
        <w:t>A “citation” is the way you tell your readers that certain material in your work came from another source.  It also gives your readers the information necessary to find that source again, including:</w:t>
      </w:r>
    </w:p>
    <w:p w:rsidR="00965930" w:rsidRPr="00965930" w:rsidRDefault="00965930" w:rsidP="00965930">
      <w:pPr>
        <w:pStyle w:val="Title"/>
        <w:jc w:val="left"/>
        <w:rPr>
          <w:rFonts w:ascii="Arial" w:hAnsi="Arial" w:cs="Arial"/>
          <w:sz w:val="24"/>
          <w:szCs w:val="24"/>
        </w:rPr>
      </w:pPr>
    </w:p>
    <w:p w:rsidR="00965930" w:rsidRPr="00965930" w:rsidRDefault="00965930" w:rsidP="00965930">
      <w:pPr>
        <w:pStyle w:val="Title"/>
        <w:numPr>
          <w:ilvl w:val="0"/>
          <w:numId w:val="2"/>
        </w:numPr>
        <w:jc w:val="left"/>
        <w:rPr>
          <w:rFonts w:ascii="Arial" w:hAnsi="Arial" w:cs="Arial"/>
          <w:sz w:val="24"/>
          <w:szCs w:val="24"/>
          <w:u w:val="none"/>
        </w:rPr>
      </w:pPr>
      <w:proofErr w:type="gramStart"/>
      <w:r w:rsidRPr="00965930">
        <w:rPr>
          <w:rFonts w:ascii="Arial" w:hAnsi="Arial" w:cs="Arial"/>
          <w:sz w:val="24"/>
          <w:szCs w:val="24"/>
          <w:u w:val="none"/>
        </w:rPr>
        <w:t>information</w:t>
      </w:r>
      <w:proofErr w:type="gramEnd"/>
      <w:r w:rsidRPr="00965930">
        <w:rPr>
          <w:rFonts w:ascii="Arial" w:hAnsi="Arial" w:cs="Arial"/>
          <w:sz w:val="24"/>
          <w:szCs w:val="24"/>
          <w:u w:val="none"/>
        </w:rPr>
        <w:t xml:space="preserve"> about the author</w:t>
      </w:r>
    </w:p>
    <w:p w:rsidR="00965930" w:rsidRPr="00965930" w:rsidRDefault="00965930" w:rsidP="00965930">
      <w:pPr>
        <w:pStyle w:val="Title"/>
        <w:numPr>
          <w:ilvl w:val="0"/>
          <w:numId w:val="2"/>
        </w:numPr>
        <w:jc w:val="left"/>
        <w:rPr>
          <w:rFonts w:ascii="Arial" w:hAnsi="Arial" w:cs="Arial"/>
          <w:sz w:val="24"/>
          <w:szCs w:val="24"/>
          <w:u w:val="none"/>
        </w:rPr>
      </w:pPr>
      <w:proofErr w:type="gramStart"/>
      <w:r w:rsidRPr="00965930">
        <w:rPr>
          <w:rFonts w:ascii="Arial" w:hAnsi="Arial" w:cs="Arial"/>
          <w:sz w:val="24"/>
          <w:szCs w:val="24"/>
          <w:u w:val="none"/>
        </w:rPr>
        <w:t>the</w:t>
      </w:r>
      <w:proofErr w:type="gramEnd"/>
      <w:r w:rsidRPr="00965930">
        <w:rPr>
          <w:rFonts w:ascii="Arial" w:hAnsi="Arial" w:cs="Arial"/>
          <w:sz w:val="24"/>
          <w:szCs w:val="24"/>
          <w:u w:val="none"/>
        </w:rPr>
        <w:t xml:space="preserve"> title of the work</w:t>
      </w:r>
    </w:p>
    <w:p w:rsidR="00965930" w:rsidRPr="00965930" w:rsidRDefault="00965930" w:rsidP="00965930">
      <w:pPr>
        <w:pStyle w:val="Title"/>
        <w:numPr>
          <w:ilvl w:val="0"/>
          <w:numId w:val="2"/>
        </w:numPr>
        <w:jc w:val="left"/>
        <w:rPr>
          <w:rFonts w:ascii="Arial" w:hAnsi="Arial" w:cs="Arial"/>
          <w:sz w:val="24"/>
          <w:szCs w:val="24"/>
          <w:u w:val="none"/>
        </w:rPr>
      </w:pPr>
      <w:proofErr w:type="gramStart"/>
      <w:r w:rsidRPr="00965930">
        <w:rPr>
          <w:rFonts w:ascii="Arial" w:hAnsi="Arial" w:cs="Arial"/>
          <w:sz w:val="24"/>
          <w:szCs w:val="24"/>
          <w:u w:val="none"/>
        </w:rPr>
        <w:t>the</w:t>
      </w:r>
      <w:proofErr w:type="gramEnd"/>
      <w:r w:rsidRPr="00965930">
        <w:rPr>
          <w:rFonts w:ascii="Arial" w:hAnsi="Arial" w:cs="Arial"/>
          <w:sz w:val="24"/>
          <w:szCs w:val="24"/>
          <w:u w:val="none"/>
        </w:rPr>
        <w:t xml:space="preserve"> name and location of the company that published your copy of the source</w:t>
      </w:r>
    </w:p>
    <w:p w:rsidR="00965930" w:rsidRPr="00965930" w:rsidRDefault="00965930" w:rsidP="00965930">
      <w:pPr>
        <w:pStyle w:val="Title"/>
        <w:numPr>
          <w:ilvl w:val="0"/>
          <w:numId w:val="2"/>
        </w:numPr>
        <w:jc w:val="left"/>
        <w:rPr>
          <w:rFonts w:ascii="Arial" w:hAnsi="Arial" w:cs="Arial"/>
          <w:sz w:val="24"/>
          <w:szCs w:val="24"/>
          <w:u w:val="none"/>
        </w:rPr>
      </w:pPr>
      <w:proofErr w:type="gramStart"/>
      <w:r w:rsidRPr="00965930">
        <w:rPr>
          <w:rFonts w:ascii="Arial" w:hAnsi="Arial" w:cs="Arial"/>
          <w:sz w:val="24"/>
          <w:szCs w:val="24"/>
          <w:u w:val="none"/>
        </w:rPr>
        <w:t>the</w:t>
      </w:r>
      <w:proofErr w:type="gramEnd"/>
      <w:r w:rsidRPr="00965930">
        <w:rPr>
          <w:rFonts w:ascii="Arial" w:hAnsi="Arial" w:cs="Arial"/>
          <w:sz w:val="24"/>
          <w:szCs w:val="24"/>
          <w:u w:val="none"/>
        </w:rPr>
        <w:t xml:space="preserve"> date your copy was published </w:t>
      </w:r>
    </w:p>
    <w:p w:rsidR="00965930" w:rsidRPr="00965930" w:rsidRDefault="00965930" w:rsidP="00965930">
      <w:pPr>
        <w:pStyle w:val="Title"/>
        <w:numPr>
          <w:ilvl w:val="0"/>
          <w:numId w:val="2"/>
        </w:numPr>
        <w:jc w:val="left"/>
        <w:rPr>
          <w:rFonts w:ascii="Arial" w:hAnsi="Arial" w:cs="Arial"/>
          <w:sz w:val="24"/>
          <w:szCs w:val="24"/>
        </w:rPr>
      </w:pPr>
      <w:r w:rsidRPr="00965930">
        <w:rPr>
          <w:rFonts w:ascii="Arial" w:hAnsi="Arial" w:cs="Arial"/>
          <w:sz w:val="24"/>
          <w:szCs w:val="24"/>
          <w:u w:val="none"/>
        </w:rPr>
        <w:t xml:space="preserve">the page numbers of the material you are </w:t>
      </w:r>
      <w:r w:rsidR="003565CB">
        <w:rPr>
          <w:rFonts w:ascii="Arial" w:hAnsi="Arial" w:cs="Arial"/>
          <w:sz w:val="24"/>
          <w:szCs w:val="24"/>
          <w:u w:val="none"/>
        </w:rPr>
        <w:t>using</w:t>
      </w:r>
    </w:p>
    <w:p w:rsidR="00965930" w:rsidRPr="00965930" w:rsidRDefault="00965930" w:rsidP="00965930">
      <w:pPr>
        <w:pStyle w:val="Title"/>
        <w:jc w:val="left"/>
        <w:rPr>
          <w:rFonts w:ascii="Arial" w:hAnsi="Arial" w:cs="Arial"/>
          <w:sz w:val="24"/>
          <w:szCs w:val="24"/>
        </w:rPr>
      </w:pPr>
    </w:p>
    <w:p w:rsidR="00965930" w:rsidRPr="00965930" w:rsidRDefault="00965930" w:rsidP="00965930">
      <w:pPr>
        <w:pStyle w:val="Title"/>
        <w:jc w:val="left"/>
        <w:rPr>
          <w:rFonts w:ascii="Arial" w:hAnsi="Arial" w:cs="Arial"/>
          <w:b/>
          <w:sz w:val="24"/>
          <w:szCs w:val="24"/>
        </w:rPr>
      </w:pPr>
      <w:r w:rsidRPr="00965930">
        <w:rPr>
          <w:rFonts w:ascii="Arial" w:hAnsi="Arial" w:cs="Arial"/>
          <w:b/>
          <w:sz w:val="24"/>
          <w:szCs w:val="24"/>
        </w:rPr>
        <w:t>Why should I cite sources?</w:t>
      </w:r>
    </w:p>
    <w:p w:rsidR="00965930" w:rsidRPr="00965930" w:rsidRDefault="00965930" w:rsidP="00965930">
      <w:pPr>
        <w:pStyle w:val="Title"/>
        <w:jc w:val="left"/>
        <w:rPr>
          <w:rFonts w:ascii="Arial" w:hAnsi="Arial" w:cs="Arial"/>
          <w:b/>
          <w:sz w:val="24"/>
          <w:szCs w:val="24"/>
        </w:rPr>
      </w:pPr>
    </w:p>
    <w:p w:rsidR="00965930" w:rsidRPr="00965930" w:rsidRDefault="00965930" w:rsidP="00965930">
      <w:pPr>
        <w:ind w:firstLine="720"/>
        <w:rPr>
          <w:rFonts w:ascii="Arial" w:hAnsi="Arial" w:cs="Arial"/>
          <w:sz w:val="24"/>
          <w:szCs w:val="24"/>
        </w:rPr>
      </w:pPr>
      <w:r w:rsidRPr="00965930">
        <w:rPr>
          <w:rFonts w:ascii="Arial" w:hAnsi="Arial" w:cs="Arial"/>
          <w:sz w:val="24"/>
          <w:szCs w:val="24"/>
        </w:rPr>
        <w:t>Giving credit to the original author by citing sources is the only way to use other people’s work without plagiarizing.  But there are a number of other reasons to cite sources:</w:t>
      </w:r>
    </w:p>
    <w:p w:rsidR="00965930" w:rsidRPr="00965930" w:rsidRDefault="00965930" w:rsidP="00965930">
      <w:pPr>
        <w:numPr>
          <w:ilvl w:val="0"/>
          <w:numId w:val="3"/>
        </w:numPr>
        <w:spacing w:after="0" w:line="240" w:lineRule="auto"/>
        <w:rPr>
          <w:rFonts w:ascii="Arial" w:hAnsi="Arial" w:cs="Arial"/>
          <w:sz w:val="24"/>
          <w:szCs w:val="24"/>
        </w:rPr>
      </w:pPr>
      <w:r w:rsidRPr="00965930">
        <w:rPr>
          <w:rFonts w:ascii="Arial" w:hAnsi="Arial" w:cs="Arial"/>
          <w:sz w:val="24"/>
          <w:szCs w:val="24"/>
        </w:rPr>
        <w:t xml:space="preserve">Citations are extremely helpful to anyone who wants to find out more about your ideas and where they came from.  </w:t>
      </w:r>
    </w:p>
    <w:p w:rsidR="00965930" w:rsidRPr="00965930" w:rsidRDefault="00965930" w:rsidP="00965930">
      <w:pPr>
        <w:numPr>
          <w:ilvl w:val="0"/>
          <w:numId w:val="3"/>
        </w:numPr>
        <w:spacing w:after="0" w:line="240" w:lineRule="auto"/>
        <w:rPr>
          <w:rFonts w:ascii="Arial" w:hAnsi="Arial" w:cs="Arial"/>
          <w:sz w:val="24"/>
          <w:szCs w:val="24"/>
        </w:rPr>
      </w:pPr>
      <w:r w:rsidRPr="00965930">
        <w:rPr>
          <w:rFonts w:ascii="Arial" w:hAnsi="Arial" w:cs="Arial"/>
          <w:sz w:val="24"/>
          <w:szCs w:val="24"/>
        </w:rPr>
        <w:t xml:space="preserve">Not all sources are good or right – your own ideas may often be more accurate or interesting than those of your sources.  Proper citation will keep you from taking the rap for someone else’s bad ideas.   </w:t>
      </w:r>
    </w:p>
    <w:p w:rsidR="00965930" w:rsidRPr="00965930" w:rsidRDefault="00965930" w:rsidP="00965930">
      <w:pPr>
        <w:numPr>
          <w:ilvl w:val="0"/>
          <w:numId w:val="3"/>
        </w:numPr>
        <w:spacing w:after="0" w:line="240" w:lineRule="auto"/>
        <w:rPr>
          <w:rFonts w:ascii="Arial" w:hAnsi="Arial" w:cs="Arial"/>
          <w:sz w:val="24"/>
          <w:szCs w:val="24"/>
        </w:rPr>
      </w:pPr>
      <w:r w:rsidRPr="00965930">
        <w:rPr>
          <w:rFonts w:ascii="Arial" w:hAnsi="Arial" w:cs="Arial"/>
          <w:sz w:val="24"/>
          <w:szCs w:val="24"/>
        </w:rPr>
        <w:t>Citing sources shows the amount of research you’ve done.</w:t>
      </w:r>
    </w:p>
    <w:p w:rsidR="00965930" w:rsidRPr="00965930" w:rsidRDefault="00965930" w:rsidP="00965930">
      <w:pPr>
        <w:numPr>
          <w:ilvl w:val="0"/>
          <w:numId w:val="3"/>
        </w:numPr>
        <w:spacing w:after="0" w:line="240" w:lineRule="auto"/>
        <w:rPr>
          <w:rFonts w:ascii="Arial" w:hAnsi="Arial" w:cs="Arial"/>
          <w:sz w:val="24"/>
          <w:szCs w:val="24"/>
        </w:rPr>
      </w:pPr>
      <w:r w:rsidRPr="00965930">
        <w:rPr>
          <w:rFonts w:ascii="Arial" w:hAnsi="Arial" w:cs="Arial"/>
          <w:sz w:val="24"/>
          <w:szCs w:val="24"/>
        </w:rPr>
        <w:t>Citing sources strengthens your work by lending outside support to your ideas.</w:t>
      </w:r>
    </w:p>
    <w:p w:rsidR="00965930" w:rsidRPr="00965930" w:rsidRDefault="00965930" w:rsidP="00965930">
      <w:pPr>
        <w:rPr>
          <w:rFonts w:ascii="Arial" w:hAnsi="Arial" w:cs="Arial"/>
          <w:sz w:val="24"/>
          <w:szCs w:val="24"/>
        </w:rPr>
      </w:pPr>
    </w:p>
    <w:p w:rsidR="00965930" w:rsidRPr="00965930" w:rsidRDefault="00965930" w:rsidP="00965930">
      <w:pPr>
        <w:pStyle w:val="Heading3"/>
        <w:rPr>
          <w:rFonts w:ascii="Arial" w:hAnsi="Arial" w:cs="Arial"/>
          <w:szCs w:val="24"/>
        </w:rPr>
      </w:pPr>
      <w:r w:rsidRPr="00965930">
        <w:rPr>
          <w:rFonts w:ascii="Arial" w:hAnsi="Arial" w:cs="Arial"/>
          <w:szCs w:val="24"/>
        </w:rPr>
        <w:t>Doesn’t citing sources make my work seem less original?</w:t>
      </w:r>
    </w:p>
    <w:p w:rsidR="00965930" w:rsidRPr="00965930" w:rsidRDefault="00965930" w:rsidP="00965930">
      <w:pPr>
        <w:rPr>
          <w:rFonts w:ascii="Arial" w:hAnsi="Arial" w:cs="Arial"/>
          <w:sz w:val="24"/>
          <w:szCs w:val="24"/>
        </w:rPr>
      </w:pPr>
    </w:p>
    <w:p w:rsidR="00965930" w:rsidRPr="00965930" w:rsidRDefault="00965930" w:rsidP="00965930">
      <w:pPr>
        <w:ind w:firstLine="720"/>
        <w:rPr>
          <w:rFonts w:ascii="Arial" w:hAnsi="Arial" w:cs="Arial"/>
          <w:sz w:val="24"/>
          <w:szCs w:val="24"/>
        </w:rPr>
      </w:pPr>
      <w:proofErr w:type="gramStart"/>
      <w:r w:rsidRPr="00965930">
        <w:rPr>
          <w:rFonts w:ascii="Arial" w:hAnsi="Arial" w:cs="Arial"/>
          <w:sz w:val="24"/>
          <w:szCs w:val="24"/>
        </w:rPr>
        <w:t>Not at all.</w:t>
      </w:r>
      <w:proofErr w:type="gramEnd"/>
      <w:r w:rsidRPr="00965930">
        <w:rPr>
          <w:rFonts w:ascii="Arial" w:hAnsi="Arial" w:cs="Arial"/>
          <w:sz w:val="24"/>
          <w:szCs w:val="24"/>
        </w:rPr>
        <w:t xml:space="preserve">  On the contrary, citing sources actually helps your reader distinguish your ideas from those of your sources.  This will actually emphasize the originality of your own work.    </w:t>
      </w:r>
    </w:p>
    <w:p w:rsidR="00965930" w:rsidRPr="00965930" w:rsidRDefault="00965930" w:rsidP="00965930">
      <w:pPr>
        <w:pStyle w:val="Title"/>
        <w:jc w:val="left"/>
        <w:rPr>
          <w:rFonts w:ascii="Arial" w:hAnsi="Arial" w:cs="Arial"/>
          <w:b/>
          <w:sz w:val="24"/>
          <w:szCs w:val="24"/>
        </w:rPr>
      </w:pPr>
    </w:p>
    <w:p w:rsidR="00965930" w:rsidRPr="00965930" w:rsidRDefault="00965930" w:rsidP="00965930">
      <w:pPr>
        <w:rPr>
          <w:rFonts w:ascii="Arial" w:hAnsi="Arial" w:cs="Arial"/>
          <w:sz w:val="24"/>
          <w:szCs w:val="24"/>
        </w:rPr>
      </w:pPr>
      <w:r w:rsidRPr="00965930">
        <w:rPr>
          <w:rFonts w:ascii="Arial" w:hAnsi="Arial" w:cs="Arial"/>
          <w:b/>
          <w:sz w:val="24"/>
          <w:szCs w:val="24"/>
        </w:rPr>
        <w:t>When do I need to cite?</w:t>
      </w:r>
    </w:p>
    <w:p w:rsidR="00965930" w:rsidRPr="00965930" w:rsidRDefault="00965930" w:rsidP="00965930">
      <w:pPr>
        <w:rPr>
          <w:rFonts w:ascii="Arial" w:hAnsi="Arial" w:cs="Arial"/>
          <w:sz w:val="24"/>
          <w:szCs w:val="24"/>
        </w:rPr>
      </w:pPr>
      <w:r w:rsidRPr="00965930">
        <w:rPr>
          <w:rFonts w:ascii="Arial" w:hAnsi="Arial" w:cs="Arial"/>
          <w:sz w:val="24"/>
          <w:szCs w:val="24"/>
        </w:rPr>
        <w:t> </w:t>
      </w:r>
      <w:r w:rsidRPr="00965930">
        <w:rPr>
          <w:rFonts w:ascii="Arial" w:hAnsi="Arial" w:cs="Arial"/>
          <w:sz w:val="24"/>
          <w:szCs w:val="24"/>
        </w:rPr>
        <w:tab/>
        <w:t>Whenever you borrow words or ideas, you need to acknowledge their source.  The following situations almost always require citation: </w:t>
      </w:r>
    </w:p>
    <w:p w:rsidR="00965930" w:rsidRPr="00965930" w:rsidRDefault="00965930" w:rsidP="00965930">
      <w:pPr>
        <w:numPr>
          <w:ilvl w:val="0"/>
          <w:numId w:val="1"/>
        </w:numPr>
        <w:spacing w:after="0" w:line="240" w:lineRule="auto"/>
        <w:rPr>
          <w:rFonts w:ascii="Arial" w:hAnsi="Arial" w:cs="Arial"/>
          <w:sz w:val="24"/>
          <w:szCs w:val="24"/>
        </w:rPr>
      </w:pPr>
      <w:r w:rsidRPr="00965930">
        <w:rPr>
          <w:rFonts w:ascii="Arial" w:hAnsi="Arial" w:cs="Arial"/>
          <w:sz w:val="24"/>
          <w:szCs w:val="24"/>
        </w:rPr>
        <w:t xml:space="preserve">Whenever you use quotes </w:t>
      </w:r>
    </w:p>
    <w:p w:rsidR="00965930" w:rsidRPr="00965930" w:rsidRDefault="00965930" w:rsidP="00965930">
      <w:pPr>
        <w:numPr>
          <w:ilvl w:val="0"/>
          <w:numId w:val="1"/>
        </w:numPr>
        <w:spacing w:after="0" w:line="240" w:lineRule="auto"/>
        <w:rPr>
          <w:rFonts w:ascii="Arial" w:hAnsi="Arial" w:cs="Arial"/>
          <w:sz w:val="24"/>
          <w:szCs w:val="24"/>
        </w:rPr>
      </w:pPr>
      <w:r w:rsidRPr="00965930">
        <w:rPr>
          <w:rFonts w:ascii="Arial" w:hAnsi="Arial" w:cs="Arial"/>
          <w:sz w:val="24"/>
          <w:szCs w:val="24"/>
        </w:rPr>
        <w:t xml:space="preserve">Whenever you paraphrase </w:t>
      </w:r>
    </w:p>
    <w:p w:rsidR="00965930" w:rsidRPr="00965930" w:rsidRDefault="00965930" w:rsidP="00965930">
      <w:pPr>
        <w:numPr>
          <w:ilvl w:val="0"/>
          <w:numId w:val="1"/>
        </w:numPr>
        <w:spacing w:after="0" w:line="240" w:lineRule="auto"/>
        <w:rPr>
          <w:rFonts w:ascii="Arial" w:hAnsi="Arial" w:cs="Arial"/>
          <w:sz w:val="24"/>
          <w:szCs w:val="24"/>
        </w:rPr>
      </w:pPr>
      <w:r w:rsidRPr="00965930">
        <w:rPr>
          <w:rFonts w:ascii="Arial" w:hAnsi="Arial" w:cs="Arial"/>
          <w:sz w:val="24"/>
          <w:szCs w:val="24"/>
        </w:rPr>
        <w:t xml:space="preserve">Whenever you use an idea that someone else has already expressed </w:t>
      </w:r>
    </w:p>
    <w:p w:rsidR="00965930" w:rsidRPr="00965930" w:rsidRDefault="00965930" w:rsidP="00965930">
      <w:pPr>
        <w:numPr>
          <w:ilvl w:val="0"/>
          <w:numId w:val="1"/>
        </w:numPr>
        <w:spacing w:after="0" w:line="240" w:lineRule="auto"/>
        <w:rPr>
          <w:rFonts w:ascii="Arial" w:hAnsi="Arial" w:cs="Arial"/>
          <w:sz w:val="24"/>
          <w:szCs w:val="24"/>
        </w:rPr>
      </w:pPr>
      <w:r w:rsidRPr="00965930">
        <w:rPr>
          <w:rFonts w:ascii="Arial" w:hAnsi="Arial" w:cs="Arial"/>
          <w:sz w:val="24"/>
          <w:szCs w:val="24"/>
        </w:rPr>
        <w:t xml:space="preserve">Whenever you make specific reference to the work of another </w:t>
      </w:r>
    </w:p>
    <w:p w:rsidR="00965930" w:rsidRPr="00965930" w:rsidRDefault="00965930" w:rsidP="00965930">
      <w:pPr>
        <w:numPr>
          <w:ilvl w:val="0"/>
          <w:numId w:val="1"/>
        </w:numPr>
        <w:spacing w:after="0" w:line="240" w:lineRule="auto"/>
        <w:rPr>
          <w:rFonts w:ascii="Arial" w:hAnsi="Arial" w:cs="Arial"/>
          <w:sz w:val="24"/>
          <w:szCs w:val="24"/>
        </w:rPr>
      </w:pPr>
      <w:r w:rsidRPr="00965930">
        <w:rPr>
          <w:rFonts w:ascii="Arial" w:hAnsi="Arial" w:cs="Arial"/>
          <w:sz w:val="24"/>
          <w:szCs w:val="24"/>
        </w:rPr>
        <w:t>Whenever someone else’s work has been critical in developing your own ideas.</w:t>
      </w:r>
    </w:p>
    <w:p w:rsidR="00965930" w:rsidRDefault="00965930" w:rsidP="00965930">
      <w:pPr>
        <w:spacing w:after="0" w:line="240" w:lineRule="auto"/>
      </w:pPr>
    </w:p>
    <w:p w:rsidR="009B6C80" w:rsidRDefault="009B6C80" w:rsidP="00965930">
      <w:pPr>
        <w:pStyle w:val="Footer"/>
        <w:rPr>
          <w:i/>
          <w:sz w:val="20"/>
        </w:rPr>
      </w:pPr>
    </w:p>
    <w:p w:rsidR="009B6C80" w:rsidRDefault="009B6C80" w:rsidP="00965930">
      <w:pPr>
        <w:pStyle w:val="Footer"/>
        <w:rPr>
          <w:i/>
          <w:sz w:val="20"/>
        </w:rPr>
      </w:pPr>
    </w:p>
    <w:p w:rsidR="00965930" w:rsidRDefault="00965930" w:rsidP="00965930">
      <w:pPr>
        <w:pStyle w:val="Footer"/>
        <w:rPr>
          <w:i/>
          <w:sz w:val="20"/>
        </w:rPr>
      </w:pPr>
      <w:r>
        <w:rPr>
          <w:i/>
          <w:sz w:val="20"/>
        </w:rPr>
        <w:t xml:space="preserve">This page provided by Turnitin.com and Research Resources. </w:t>
      </w:r>
      <w:proofErr w:type="spellStart"/>
      <w:r>
        <w:rPr>
          <w:i/>
          <w:sz w:val="20"/>
        </w:rPr>
        <w:t>Turnitin</w:t>
      </w:r>
      <w:proofErr w:type="spellEnd"/>
      <w:r>
        <w:rPr>
          <w:i/>
          <w:sz w:val="20"/>
        </w:rPr>
        <w:t xml:space="preserve"> allows free distribution and non-profit use of this document in educational settings.</w:t>
      </w:r>
    </w:p>
    <w:p w:rsidR="00FA5E8E" w:rsidRDefault="002D5153">
      <w:pPr>
        <w:rPr>
          <w:b/>
          <w:noProof/>
          <w:sz w:val="32"/>
          <w:szCs w:val="32"/>
        </w:rPr>
      </w:pPr>
      <w:r>
        <w:rPr>
          <w:b/>
          <w:noProof/>
          <w:sz w:val="32"/>
          <w:szCs w:val="32"/>
        </w:rPr>
        <w:br w:type="page"/>
      </w:r>
      <w:r w:rsidR="002E0967" w:rsidRPr="002E0967">
        <w:rPr>
          <w:b/>
          <w:noProof/>
          <w:sz w:val="32"/>
          <w:szCs w:val="32"/>
        </w:rPr>
        <w:lastRenderedPageBreak/>
        <w:t>To compile a reference list</w:t>
      </w:r>
    </w:p>
    <w:p w:rsidR="007B5675" w:rsidRPr="002E0967" w:rsidRDefault="00597E63">
      <w:pPr>
        <w:rPr>
          <w:b/>
          <w:noProof/>
          <w:sz w:val="32"/>
          <w:szCs w:val="32"/>
        </w:rPr>
      </w:pPr>
      <w:r w:rsidRPr="00597E63">
        <w:rPr>
          <w:noProof/>
        </w:rPr>
        <w:pict>
          <v:shapetype id="_x0000_t202" coordsize="21600,21600" o:spt="202" path="m,l,21600r21600,l21600,xe">
            <v:stroke joinstyle="miter"/>
            <v:path gradientshapeok="t" o:connecttype="rect"/>
          </v:shapetype>
          <v:shape id="_x0000_s1026" type="#_x0000_t202" style="position:absolute;margin-left:-8.25pt;margin-top:5.05pt;width:485.25pt;height:214.95pt;z-index:-251658240" wrapcoords="-33 -89 -33 21511 21633 21511 21633 -89 -33 -89">
            <v:textbox>
              <w:txbxContent>
                <w:p w:rsidR="000859E4" w:rsidRDefault="000859E4" w:rsidP="00FA5E8E">
                  <w:pPr>
                    <w:rPr>
                      <w:noProof/>
                    </w:rPr>
                  </w:pPr>
                  <w:r>
                    <w:rPr>
                      <w:noProof/>
                    </w:rPr>
                    <w:t>Open Microsoft Word</w:t>
                  </w:r>
                </w:p>
                <w:p w:rsidR="000859E4" w:rsidRDefault="000859E4" w:rsidP="00FA5E8E">
                  <w:pPr>
                    <w:rPr>
                      <w:noProof/>
                    </w:rPr>
                  </w:pPr>
                  <w:r>
                    <w:rPr>
                      <w:noProof/>
                    </w:rPr>
                    <w:t xml:space="preserve">Click on </w:t>
                  </w:r>
                  <w:r w:rsidRPr="00B65517">
                    <w:rPr>
                      <w:b/>
                      <w:noProof/>
                    </w:rPr>
                    <w:t>references</w:t>
                  </w:r>
                </w:p>
                <w:p w:rsidR="000859E4" w:rsidRDefault="000859E4">
                  <w:r w:rsidRPr="00FA5E8E">
                    <w:rPr>
                      <w:noProof/>
                    </w:rPr>
                    <w:drawing>
                      <wp:inline distT="0" distB="0" distL="0" distR="0">
                        <wp:extent cx="5876925" cy="1831181"/>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1122" b="73879"/>
                                <a:stretch>
                                  <a:fillRect/>
                                </a:stretch>
                              </pic:blipFill>
                              <pic:spPr bwMode="auto">
                                <a:xfrm>
                                  <a:off x="0" y="0"/>
                                  <a:ext cx="5876925" cy="1831181"/>
                                </a:xfrm>
                                <a:prstGeom prst="rect">
                                  <a:avLst/>
                                </a:prstGeom>
                                <a:noFill/>
                                <a:ln w="9525">
                                  <a:noFill/>
                                  <a:miter lim="800000"/>
                                  <a:headEnd/>
                                  <a:tailEnd/>
                                </a:ln>
                              </pic:spPr>
                            </pic:pic>
                          </a:graphicData>
                        </a:graphic>
                      </wp:inline>
                    </w:drawing>
                  </w:r>
                </w:p>
                <w:p w:rsidR="000859E4" w:rsidRDefault="000859E4"/>
                <w:p w:rsidR="000859E4" w:rsidRDefault="000859E4"/>
                <w:p w:rsidR="000859E4" w:rsidRDefault="000859E4"/>
                <w:p w:rsidR="000859E4" w:rsidRDefault="000859E4"/>
                <w:p w:rsidR="000859E4" w:rsidRDefault="000859E4"/>
                <w:p w:rsidR="000859E4" w:rsidRDefault="000859E4"/>
                <w:p w:rsidR="000859E4" w:rsidRDefault="000859E4"/>
                <w:p w:rsidR="000859E4" w:rsidRDefault="000859E4"/>
              </w:txbxContent>
            </v:textbox>
            <w10:wrap type="through"/>
          </v:shape>
        </w:pict>
      </w:r>
    </w:p>
    <w:p w:rsidR="00FA5E8E" w:rsidRDefault="00597E63">
      <w:pPr>
        <w:rPr>
          <w:noProof/>
        </w:rPr>
      </w:pPr>
      <w:bookmarkStart w:id="0" w:name="_GoBack"/>
      <w:r>
        <w:rPr>
          <w:noProof/>
        </w:rPr>
        <w:pict>
          <v:shapetype id="_x0000_t32" coordsize="21600,21600" o:spt="32" o:oned="t" path="m,l21600,21600e" filled="f">
            <v:path arrowok="t" fillok="f" o:connecttype="none"/>
            <o:lock v:ext="edit" shapetype="t"/>
          </v:shapetype>
          <v:shape id="_x0000_s1027" type="#_x0000_t32" style="position:absolute;margin-left:-396.75pt;margin-top:5.6pt;width:60.75pt;height:43.5pt;z-index:251659264" o:connectortype="straight">
            <v:stroke endarrow="block"/>
          </v:shape>
        </w:pict>
      </w:r>
    </w:p>
    <w:bookmarkEnd w:id="0"/>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B65517" w:rsidRDefault="00B65517">
      <w:pPr>
        <w:rPr>
          <w:noProof/>
        </w:rPr>
      </w:pPr>
    </w:p>
    <w:p w:rsidR="00FA5E8E" w:rsidRDefault="00FA5E8E">
      <w:pPr>
        <w:rPr>
          <w:noProof/>
        </w:rPr>
      </w:pPr>
    </w:p>
    <w:p w:rsidR="00FA5E8E" w:rsidRDefault="00FA5E8E">
      <w:pPr>
        <w:rPr>
          <w:noProof/>
        </w:rPr>
      </w:pPr>
    </w:p>
    <w:p w:rsidR="00FA5E8E" w:rsidRDefault="00597E63">
      <w:pPr>
        <w:rPr>
          <w:noProof/>
        </w:rPr>
      </w:pPr>
      <w:r>
        <w:rPr>
          <w:noProof/>
        </w:rPr>
        <w:pict>
          <v:shape id="_x0000_s1029" type="#_x0000_t32" style="position:absolute;margin-left:-312.75pt;margin-top:15.5pt;width:12.75pt;height:59.55pt;z-index:251661312" o:connectortype="straight">
            <v:stroke endarrow="block"/>
          </v:shape>
        </w:pict>
      </w:r>
      <w:r>
        <w:rPr>
          <w:noProof/>
        </w:rPr>
        <w:pict>
          <v:shape id="_x0000_s1028" type="#_x0000_t202" style="position:absolute;margin-left:-8.25pt;margin-top:1.25pt;width:485.25pt;height:156.75pt;z-index:-251656192" wrapcoords="-33 -84 -33 21516 21633 21516 21633 -84 -33 -84">
            <v:textbox style="mso-next-textbox:#_x0000_s1028">
              <w:txbxContent>
                <w:p w:rsidR="000859E4" w:rsidRDefault="000859E4" w:rsidP="00FA5E8E">
                  <w:pPr>
                    <w:rPr>
                      <w:noProof/>
                    </w:rPr>
                  </w:pPr>
                  <w:r>
                    <w:rPr>
                      <w:noProof/>
                    </w:rPr>
                    <w:t xml:space="preserve">Under </w:t>
                  </w:r>
                  <w:r w:rsidRPr="00B65517">
                    <w:rPr>
                      <w:b/>
                      <w:noProof/>
                    </w:rPr>
                    <w:t>style</w:t>
                  </w:r>
                  <w:r>
                    <w:rPr>
                      <w:noProof/>
                    </w:rPr>
                    <w:t xml:space="preserve">, select </w:t>
                  </w:r>
                  <w:r w:rsidRPr="00B65517">
                    <w:rPr>
                      <w:b/>
                      <w:noProof/>
                    </w:rPr>
                    <w:t>APA</w:t>
                  </w:r>
                  <w:r>
                    <w:rPr>
                      <w:b/>
                      <w:noProof/>
                    </w:rPr>
                    <w:t xml:space="preserve"> Sixth Edition</w:t>
                  </w:r>
                </w:p>
                <w:p w:rsidR="000859E4" w:rsidRDefault="000859E4">
                  <w:r>
                    <w:rPr>
                      <w:noProof/>
                    </w:rPr>
                    <w:drawing>
                      <wp:inline distT="0" distB="0" distL="0" distR="0">
                        <wp:extent cx="5972175" cy="155387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b="66639"/>
                                <a:stretch>
                                  <a:fillRect/>
                                </a:stretch>
                              </pic:blipFill>
                              <pic:spPr bwMode="auto">
                                <a:xfrm>
                                  <a:off x="0" y="0"/>
                                  <a:ext cx="5972175" cy="1553870"/>
                                </a:xfrm>
                                <a:prstGeom prst="rect">
                                  <a:avLst/>
                                </a:prstGeom>
                                <a:noFill/>
                                <a:ln w="9525">
                                  <a:noFill/>
                                  <a:miter lim="800000"/>
                                  <a:headEnd/>
                                  <a:tailEnd/>
                                </a:ln>
                              </pic:spPr>
                            </pic:pic>
                          </a:graphicData>
                        </a:graphic>
                      </wp:inline>
                    </w:drawing>
                  </w:r>
                </w:p>
              </w:txbxContent>
            </v:textbox>
            <w10:wrap type="through"/>
          </v:shape>
        </w:pict>
      </w:r>
    </w:p>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597E63">
      <w:pPr>
        <w:rPr>
          <w:noProof/>
        </w:rPr>
      </w:pPr>
      <w:r>
        <w:rPr>
          <w:noProof/>
        </w:rPr>
        <w:pict>
          <v:shape id="_x0000_s1032" type="#_x0000_t32" style="position:absolute;margin-left:-129pt;margin-top:21.25pt;width:26.25pt;height:76.5pt;flip:x;z-index:251664384" o:connectortype="straight">
            <v:stroke endarrow="block"/>
          </v:shape>
        </w:pict>
      </w:r>
      <w:r>
        <w:rPr>
          <w:noProof/>
        </w:rPr>
        <w:pict>
          <v:shape id="_x0000_s1031" type="#_x0000_t32" style="position:absolute;margin-left:-324pt;margin-top:21.25pt;width:.75pt;height:24.75pt;z-index:251663360" o:connectortype="straight">
            <v:stroke endarrow="block"/>
          </v:shape>
        </w:pict>
      </w:r>
      <w:r>
        <w:rPr>
          <w:noProof/>
        </w:rPr>
        <w:pict>
          <v:shape id="_x0000_s1030" type="#_x0000_t202" style="position:absolute;margin-left:-8.25pt;margin-top:4.75pt;width:485.25pt;height:268.5pt;z-index:-251654144" wrapcoords="-33 -55 -33 21545 21633 21545 21633 -55 -33 -55">
            <v:textbox style="mso-next-textbox:#_x0000_s1030">
              <w:txbxContent>
                <w:p w:rsidR="000859E4" w:rsidRDefault="000859E4" w:rsidP="00FA5E8E">
                  <w:pPr>
                    <w:rPr>
                      <w:b/>
                      <w:noProof/>
                    </w:rPr>
                  </w:pPr>
                  <w:r>
                    <w:rPr>
                      <w:noProof/>
                    </w:rPr>
                    <w:t xml:space="preserve">To add items to your list, click on </w:t>
                  </w:r>
                  <w:r w:rsidRPr="00B65517">
                    <w:rPr>
                      <w:b/>
                      <w:noProof/>
                    </w:rPr>
                    <w:t>Manage Sources</w:t>
                  </w:r>
                  <w:r>
                    <w:rPr>
                      <w:b/>
                      <w:noProof/>
                    </w:rPr>
                    <w:t xml:space="preserve">. </w:t>
                  </w:r>
                  <w:r w:rsidRPr="00B65517">
                    <w:rPr>
                      <w:noProof/>
                    </w:rPr>
                    <w:t>The source manager box pops up.</w:t>
                  </w:r>
                </w:p>
                <w:p w:rsidR="000859E4" w:rsidRDefault="000859E4">
                  <w:r w:rsidRPr="00FA5E8E">
                    <w:rPr>
                      <w:noProof/>
                    </w:rPr>
                    <w:drawing>
                      <wp:inline distT="0" distB="0" distL="0" distR="0">
                        <wp:extent cx="5213826" cy="2895600"/>
                        <wp:effectExtent l="19050" t="0" r="587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2204" r="12289" b="36874"/>
                                <a:stretch>
                                  <a:fillRect/>
                                </a:stretch>
                              </pic:blipFill>
                              <pic:spPr bwMode="auto">
                                <a:xfrm>
                                  <a:off x="0" y="0"/>
                                  <a:ext cx="5213826" cy="2895600"/>
                                </a:xfrm>
                                <a:prstGeom prst="rect">
                                  <a:avLst/>
                                </a:prstGeom>
                                <a:noFill/>
                                <a:ln w="9525">
                                  <a:noFill/>
                                  <a:miter lim="800000"/>
                                  <a:headEnd/>
                                  <a:tailEnd/>
                                </a:ln>
                              </pic:spPr>
                            </pic:pic>
                          </a:graphicData>
                        </a:graphic>
                      </wp:inline>
                    </w:drawing>
                  </w:r>
                </w:p>
              </w:txbxContent>
            </v:textbox>
            <w10:wrap type="through"/>
          </v:shape>
        </w:pict>
      </w:r>
    </w:p>
    <w:p w:rsidR="00B65517" w:rsidRDefault="00B65517">
      <w:pPr>
        <w:rPr>
          <w:noProof/>
        </w:rPr>
      </w:pPr>
    </w:p>
    <w:p w:rsidR="00B65517" w:rsidRDefault="00B65517">
      <w:pPr>
        <w:rPr>
          <w:noProof/>
        </w:rPr>
      </w:pPr>
    </w:p>
    <w:p w:rsidR="00896702" w:rsidRDefault="00896702">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FA5E8E">
      <w:pPr>
        <w:rPr>
          <w:noProof/>
        </w:rPr>
      </w:pPr>
    </w:p>
    <w:p w:rsidR="00FA5E8E" w:rsidRDefault="00597E63">
      <w:pPr>
        <w:rPr>
          <w:noProof/>
        </w:rPr>
      </w:pPr>
      <w:r>
        <w:rPr>
          <w:noProof/>
        </w:rPr>
        <w:pict>
          <v:shape id="_x0000_s1033" type="#_x0000_t202" style="position:absolute;margin-left:-3pt;margin-top:.75pt;width:483pt;height:368.25pt;z-index:-251651072" wrapcoords="-34 -45 -34 21555 21634 21555 21634 -45 -34 -45">
            <v:textbox style="mso-next-textbox:#_x0000_s1033">
              <w:txbxContent>
                <w:p w:rsidR="000859E4" w:rsidRPr="00896702" w:rsidRDefault="000859E4" w:rsidP="00846B29">
                  <w:pPr>
                    <w:rPr>
                      <w:noProof/>
                    </w:rPr>
                  </w:pPr>
                  <w:r w:rsidRPr="00B65517">
                    <w:rPr>
                      <w:noProof/>
                    </w:rPr>
                    <w:t>Click on</w:t>
                  </w:r>
                  <w:r>
                    <w:rPr>
                      <w:b/>
                      <w:noProof/>
                    </w:rPr>
                    <w:t xml:space="preserve"> new….</w:t>
                  </w:r>
                  <w:r>
                    <w:rPr>
                      <w:noProof/>
                    </w:rPr>
                    <w:t xml:space="preserve"> Using the </w:t>
                  </w:r>
                  <w:r w:rsidRPr="00896702">
                    <w:rPr>
                      <w:b/>
                      <w:noProof/>
                    </w:rPr>
                    <w:t>Type of Source</w:t>
                  </w:r>
                  <w:r>
                    <w:rPr>
                      <w:b/>
                      <w:noProof/>
                    </w:rPr>
                    <w:t xml:space="preserve"> </w:t>
                  </w:r>
                  <w:r w:rsidRPr="00D71854">
                    <w:rPr>
                      <w:noProof/>
                    </w:rPr>
                    <w:t>field,</w:t>
                  </w:r>
                  <w:r>
                    <w:rPr>
                      <w:b/>
                      <w:noProof/>
                    </w:rPr>
                    <w:t xml:space="preserve"> </w:t>
                  </w:r>
                  <w:r>
                    <w:rPr>
                      <w:noProof/>
                    </w:rPr>
                    <w:t>click on the drop down box to select the type you need eg book, Journal Article.</w:t>
                  </w:r>
                </w:p>
                <w:p w:rsidR="000859E4" w:rsidRDefault="000859E4">
                  <w:pPr>
                    <w:rPr>
                      <w:noProof/>
                    </w:rPr>
                  </w:pPr>
                  <w:r>
                    <w:rPr>
                      <w:noProof/>
                    </w:rPr>
                    <w:drawing>
                      <wp:inline distT="0" distB="0" distL="0" distR="0">
                        <wp:extent cx="5941695" cy="3390628"/>
                        <wp:effectExtent l="19050" t="0" r="190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r="-8" b="28657"/>
                                <a:stretch>
                                  <a:fillRect/>
                                </a:stretch>
                              </pic:blipFill>
                              <pic:spPr bwMode="auto">
                                <a:xfrm>
                                  <a:off x="0" y="0"/>
                                  <a:ext cx="5941695" cy="3390628"/>
                                </a:xfrm>
                                <a:prstGeom prst="rect">
                                  <a:avLst/>
                                </a:prstGeom>
                                <a:noFill/>
                                <a:ln w="9525">
                                  <a:noFill/>
                                  <a:miter lim="800000"/>
                                  <a:headEnd/>
                                  <a:tailEnd/>
                                </a:ln>
                              </pic:spPr>
                            </pic:pic>
                          </a:graphicData>
                        </a:graphic>
                      </wp:inline>
                    </w:drawing>
                  </w:r>
                </w:p>
                <w:p w:rsidR="000859E4" w:rsidRDefault="000859E4">
                  <w:pPr>
                    <w:rPr>
                      <w:noProof/>
                    </w:rPr>
                  </w:pPr>
                  <w:r>
                    <w:rPr>
                      <w:noProof/>
                    </w:rPr>
                    <w:t>Exercise: click on a few of the different types eg: book, journal, website.  Notice how the list of fields you are given to fill out change for each item.</w:t>
                  </w:r>
                </w:p>
                <w:p w:rsidR="000859E4" w:rsidRDefault="000859E4">
                  <w:pPr>
                    <w:rPr>
                      <w:noProof/>
                    </w:rPr>
                  </w:pPr>
                </w:p>
                <w:p w:rsidR="000859E4" w:rsidRDefault="000859E4"/>
              </w:txbxContent>
            </v:textbox>
            <w10:wrap type="through"/>
          </v:shape>
        </w:pict>
      </w:r>
      <w:r>
        <w:rPr>
          <w:noProof/>
        </w:rPr>
        <w:pict>
          <v:shape id="_x0000_s1037" type="#_x0000_t32" style="position:absolute;margin-left:-197.25pt;margin-top:21pt;width:33pt;height:190.5pt;flip:x;z-index:251668480" o:connectortype="straight">
            <v:stroke endarrow="block"/>
          </v:shape>
        </w:pict>
      </w:r>
      <w:r>
        <w:rPr>
          <w:noProof/>
        </w:rPr>
        <w:pict>
          <v:shape id="_x0000_s1035" type="#_x0000_t32" style="position:absolute;margin-left:-429pt;margin-top:21pt;width:111pt;height:168.75pt;z-index:251666432" o:connectortype="straight">
            <v:stroke endarrow="block"/>
          </v:shape>
        </w:pict>
      </w:r>
      <w:r>
        <w:rPr>
          <w:noProof/>
        </w:rPr>
        <w:pict>
          <v:shape id="_x0000_s1036" type="#_x0000_t32" style="position:absolute;margin-left:-312pt;margin-top:21pt;width:48pt;height:190.5pt;z-index:251667456" o:connectortype="straight">
            <v:stroke endarrow="block"/>
          </v:shape>
        </w:pict>
      </w: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846B29">
      <w:pPr>
        <w:rPr>
          <w:noProof/>
        </w:rPr>
      </w:pPr>
    </w:p>
    <w:p w:rsidR="00846B29" w:rsidRDefault="00597E63">
      <w:pPr>
        <w:rPr>
          <w:noProof/>
        </w:rPr>
      </w:pPr>
      <w:r>
        <w:rPr>
          <w:noProof/>
        </w:rPr>
        <w:pict>
          <v:shape id="_x0000_s1038" type="#_x0000_t202" style="position:absolute;margin-left:-492.75pt;margin-top:21.55pt;width:483pt;height:299.65pt;z-index:-251646976" wrapcoords="-34 -48 -34 21552 21634 21552 21634 -48 -34 -48">
            <v:textbox>
              <w:txbxContent>
                <w:p w:rsidR="000859E4" w:rsidRDefault="000859E4" w:rsidP="005A6AC7">
                  <w:r>
                    <w:t xml:space="preserve">This is an example of a </w:t>
                  </w:r>
                  <w:r w:rsidRPr="008614D9">
                    <w:rPr>
                      <w:b/>
                    </w:rPr>
                    <w:t>book</w:t>
                  </w:r>
                  <w:r>
                    <w:t xml:space="preserve"> entry.  The section at the bottom of the dialogue box changes as you click into each field.  It gives a sample of how each field should be filed out. There is at least one exception, due to recent updates of APA referencing – you need to add the COUNTRY as well as the CITY for all entries not published in USA.  </w:t>
                  </w:r>
                  <w:proofErr w:type="gramStart"/>
                  <w:r>
                    <w:t>E.g. London, England.</w:t>
                  </w:r>
                  <w:proofErr w:type="gramEnd"/>
                  <w:r>
                    <w:t xml:space="preserve">  You also need to include the </w:t>
                  </w:r>
                  <w:proofErr w:type="gramStart"/>
                  <w:r>
                    <w:t>STATE  if</w:t>
                  </w:r>
                  <w:proofErr w:type="gramEnd"/>
                  <w:r>
                    <w:t xml:space="preserve"> the item is published in USA. It should be in shortened form </w:t>
                  </w:r>
                  <w:proofErr w:type="spellStart"/>
                  <w:r>
                    <w:t>eg</w:t>
                  </w:r>
                  <w:proofErr w:type="spellEnd"/>
                  <w:r>
                    <w:t xml:space="preserve"> N.Y., Min.  You can find a list on </w:t>
                  </w:r>
                  <w:r w:rsidRPr="007B5675">
                    <w:t>http://www.stateabbreviations.us/</w:t>
                  </w:r>
                </w:p>
                <w:p w:rsidR="000859E4" w:rsidRDefault="000859E4">
                  <w:r>
                    <w:rPr>
                      <w:noProof/>
                    </w:rPr>
                    <w:drawing>
                      <wp:inline distT="0" distB="0" distL="0" distR="0">
                        <wp:extent cx="5503117" cy="2496785"/>
                        <wp:effectExtent l="19050" t="0" r="2333"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503513" cy="2496965"/>
                                </a:xfrm>
                                <a:prstGeom prst="rect">
                                  <a:avLst/>
                                </a:prstGeom>
                                <a:noFill/>
                                <a:ln w="9525">
                                  <a:noFill/>
                                  <a:miter lim="800000"/>
                                  <a:headEnd/>
                                  <a:tailEnd/>
                                </a:ln>
                              </pic:spPr>
                            </pic:pic>
                          </a:graphicData>
                        </a:graphic>
                      </wp:inline>
                    </w:drawing>
                  </w:r>
                </w:p>
              </w:txbxContent>
            </v:textbox>
            <w10:wrap type="through"/>
          </v:shape>
        </w:pict>
      </w:r>
    </w:p>
    <w:p w:rsidR="00846B29" w:rsidRDefault="00846B29">
      <w:pPr>
        <w:rPr>
          <w:noProof/>
        </w:rPr>
      </w:pPr>
    </w:p>
    <w:p w:rsidR="00B65517" w:rsidRDefault="00597E63">
      <w:pPr>
        <w:rPr>
          <w:noProof/>
        </w:rPr>
      </w:pPr>
      <w:r>
        <w:rPr>
          <w:noProof/>
        </w:rPr>
        <w:pict>
          <v:shape id="_x0000_s1043" type="#_x0000_t32" style="position:absolute;margin-left:-276.75pt;margin-top:17.55pt;width:101.25pt;height:3in;flip:x;z-index:251671552" o:connectortype="straight">
            <v:stroke endarrow="block"/>
          </v:shape>
        </w:pict>
      </w:r>
      <w:r>
        <w:rPr>
          <w:noProof/>
        </w:rPr>
        <w:pict>
          <v:shape id="_x0000_s1074" type="#_x0000_t32" style="position:absolute;margin-left:-305.25pt;margin-top:24.95pt;width:41.25pt;height:170.35pt;flip:x;z-index:251702272" o:connectortype="straight">
            <v:stroke endarrow="block"/>
          </v:shape>
        </w:pict>
      </w:r>
    </w:p>
    <w:p w:rsidR="008614D9" w:rsidRDefault="008614D9"/>
    <w:p w:rsidR="00E7114B" w:rsidRDefault="00E7114B"/>
    <w:p w:rsidR="00E7114B" w:rsidRDefault="00E7114B"/>
    <w:p w:rsidR="00E7114B" w:rsidRDefault="00E7114B"/>
    <w:p w:rsidR="00E7114B" w:rsidRDefault="00E7114B"/>
    <w:p w:rsidR="00E7114B" w:rsidRDefault="00E7114B"/>
    <w:p w:rsidR="00E7114B" w:rsidRDefault="00E7114B"/>
    <w:p w:rsidR="00E7114B" w:rsidRDefault="00E7114B"/>
    <w:p w:rsidR="00E7114B" w:rsidRDefault="00E7114B"/>
    <w:p w:rsidR="00E7114B" w:rsidRDefault="00E7114B"/>
    <w:p w:rsidR="00E7114B" w:rsidRDefault="00597E63">
      <w:r>
        <w:rPr>
          <w:noProof/>
        </w:rPr>
        <w:pict>
          <v:shape id="_x0000_s1045" type="#_x0000_t202" style="position:absolute;margin-left:3pt;margin-top:2.7pt;width:484.5pt;height:618.4pt;z-index:-251641856" wrapcoords="-33 -43 -33 21557 21633 21557 21633 -43 -33 -43">
            <v:textbox>
              <w:txbxContent>
                <w:p w:rsidR="000859E4" w:rsidRDefault="000859E4" w:rsidP="00E7114B">
                  <w:r>
                    <w:t xml:space="preserve">Find a book, click </w:t>
                  </w:r>
                  <w:proofErr w:type="spellStart"/>
                  <w:r>
                    <w:t>References|New</w:t>
                  </w:r>
                  <w:proofErr w:type="spellEnd"/>
                  <w:r>
                    <w:t xml:space="preserve"> Book and enter the details into the fields. Click </w:t>
                  </w:r>
                  <w:r w:rsidRPr="008614D9">
                    <w:rPr>
                      <w:b/>
                    </w:rPr>
                    <w:t>OK</w:t>
                  </w:r>
                  <w:r>
                    <w:t xml:space="preserve"> and the item will be entered into the Master list as well as the current list. </w:t>
                  </w:r>
                </w:p>
                <w:p w:rsidR="000859E4" w:rsidRDefault="000859E4">
                  <w:r>
                    <w:rPr>
                      <w:noProof/>
                    </w:rPr>
                    <w:drawing>
                      <wp:inline distT="0" distB="0" distL="0" distR="0">
                        <wp:extent cx="5960745" cy="4054445"/>
                        <wp:effectExtent l="19050" t="0" r="1905"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60745" cy="4054445"/>
                                </a:xfrm>
                                <a:prstGeom prst="rect">
                                  <a:avLst/>
                                </a:prstGeom>
                                <a:noFill/>
                                <a:ln w="9525">
                                  <a:noFill/>
                                  <a:miter lim="800000"/>
                                  <a:headEnd/>
                                  <a:tailEnd/>
                                </a:ln>
                              </pic:spPr>
                            </pic:pic>
                          </a:graphicData>
                        </a:graphic>
                      </wp:inline>
                    </w:drawing>
                  </w:r>
                </w:p>
                <w:p w:rsidR="000859E4" w:rsidRDefault="000859E4" w:rsidP="00FF355C">
                  <w:r>
                    <w:t xml:space="preserve">The lower half of the Source Manager box now shows a Preview of how your entry will look in APA format.       </w:t>
                  </w:r>
                </w:p>
                <w:p w:rsidR="000859E4" w:rsidRPr="00FF355C" w:rsidRDefault="000859E4" w:rsidP="00FF355C">
                  <w:r>
                    <w:t xml:space="preserve">The </w:t>
                  </w:r>
                  <w:r w:rsidRPr="00FF355C">
                    <w:rPr>
                      <w:b/>
                    </w:rPr>
                    <w:t>Citation</w:t>
                  </w:r>
                  <w:r w:rsidRPr="00FF355C">
                    <w:t xml:space="preserve"> is an example of how the entry </w:t>
                  </w:r>
                  <w:r>
                    <w:t>will look</w:t>
                  </w:r>
                  <w:r w:rsidRPr="00FF355C">
                    <w:t xml:space="preserve"> in the text of your essay.  It is short, so that it doesn’t interrupt the flow of reading.</w:t>
                  </w:r>
                  <w:r>
                    <w:t xml:space="preserve"> However Word doesn’t add pages and </w:t>
                  </w:r>
                  <w:proofErr w:type="spellStart"/>
                  <w:r>
                    <w:t>para</w:t>
                  </w:r>
                  <w:proofErr w:type="spellEnd"/>
                  <w:r>
                    <w:t xml:space="preserve"> numbers, so you need to remember to edit them in.</w:t>
                  </w:r>
                </w:p>
                <w:p w:rsidR="000859E4" w:rsidRPr="00FF355C" w:rsidRDefault="000859E4" w:rsidP="00FF355C">
                  <w:r w:rsidRPr="00FF355C">
                    <w:t xml:space="preserve">The </w:t>
                  </w:r>
                  <w:r>
                    <w:rPr>
                      <w:b/>
                    </w:rPr>
                    <w:t xml:space="preserve">Bibliography </w:t>
                  </w:r>
                  <w:r w:rsidRPr="00FF355C">
                    <w:t>entry is an example of how the item will look in your reference list.</w:t>
                  </w:r>
                </w:p>
                <w:p w:rsidR="000859E4" w:rsidRDefault="000859E4">
                  <w:r>
                    <w:t>Exercise:  Pretend you have written a book, and enter it into your bibliography.  You will need to decide what it is called, when you wrote it, who published it and where.  This information can be entirely imaginary or can have some elements of truth, and don’t forget to add your country of publication!</w:t>
                  </w:r>
                </w:p>
                <w:p w:rsidR="000859E4" w:rsidRDefault="000859E4">
                  <w:r>
                    <w:t>If you have more than one author, separate the names with a semicolon (;).  If you have more than six authors, (all separated by semicolons) the citation will show with the first author, then et al</w:t>
                  </w:r>
                </w:p>
                <w:p w:rsidR="000859E4" w:rsidRDefault="000859E4">
                  <w:proofErr w:type="gramStart"/>
                  <w:r>
                    <w:t>For example (Alston, et al., 2002).</w:t>
                  </w:r>
                  <w:proofErr w:type="gramEnd"/>
                </w:p>
              </w:txbxContent>
            </v:textbox>
            <w10:wrap type="through"/>
          </v:shape>
        </w:pict>
      </w:r>
    </w:p>
    <w:p w:rsidR="00E7114B" w:rsidRDefault="00E7114B"/>
    <w:p w:rsidR="00E7114B" w:rsidRDefault="00E7114B"/>
    <w:p w:rsidR="00E7114B" w:rsidRDefault="00E7114B"/>
    <w:p w:rsidR="00883943" w:rsidRDefault="00883943"/>
    <w:p w:rsidR="00883943" w:rsidRDefault="00883943">
      <w:pPr>
        <w:rPr>
          <w:noProof/>
        </w:rPr>
      </w:pPr>
    </w:p>
    <w:p w:rsidR="00E7114B" w:rsidRDefault="00E7114B">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597E63">
      <w:pPr>
        <w:rPr>
          <w:noProof/>
        </w:rPr>
      </w:pPr>
      <w:r>
        <w:rPr>
          <w:noProof/>
        </w:rPr>
        <w:pict>
          <v:shape id="_x0000_s1047" type="#_x0000_t32" style="position:absolute;margin-left:-434.25pt;margin-top:13.35pt;width:.05pt;height:121.5pt;flip:y;z-index:251676672" o:connectortype="straight">
            <v:stroke endarrow="block"/>
          </v:shape>
        </w:pict>
      </w:r>
    </w:p>
    <w:p w:rsidR="002E1A81" w:rsidRDefault="002E1A81">
      <w:pPr>
        <w:rPr>
          <w:noProof/>
        </w:rPr>
      </w:pPr>
    </w:p>
    <w:p w:rsidR="002E1A81" w:rsidRDefault="00597E63">
      <w:pPr>
        <w:rPr>
          <w:noProof/>
        </w:rPr>
      </w:pPr>
      <w:r>
        <w:rPr>
          <w:noProof/>
        </w:rPr>
        <w:pict>
          <v:shape id="_x0000_s1049" type="#_x0000_t32" style="position:absolute;margin-left:-464.25pt;margin-top:3.65pt;width:0;height:120pt;flip:y;z-index:251677696" o:connectortype="straight">
            <v:stroke endarrow="block"/>
          </v:shape>
        </w:pict>
      </w: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1A81" w:rsidRDefault="002E1A81">
      <w:pPr>
        <w:rPr>
          <w:noProof/>
        </w:rPr>
      </w:pPr>
    </w:p>
    <w:p w:rsidR="002E0967" w:rsidRDefault="002E0967">
      <w:pPr>
        <w:rPr>
          <w:noProof/>
        </w:rPr>
      </w:pPr>
    </w:p>
    <w:p w:rsidR="002E0967" w:rsidRDefault="00597E63">
      <w:pPr>
        <w:rPr>
          <w:noProof/>
        </w:rPr>
      </w:pPr>
      <w:r>
        <w:rPr>
          <w:noProof/>
        </w:rPr>
        <w:lastRenderedPageBreak/>
        <w:pict>
          <v:shape id="_x0000_s1051" type="#_x0000_t202" style="position:absolute;margin-left:1.5pt;margin-top:5.25pt;width:471pt;height:339pt;z-index:-251636736" wrapcoords="-35 -48 -35 21552 21635 21552 21635 -48 -35 -48">
            <v:textbox>
              <w:txbxContent>
                <w:p w:rsidR="000859E4" w:rsidRDefault="000859E4" w:rsidP="005B1256">
                  <w:pPr>
                    <w:rPr>
                      <w:noProof/>
                    </w:rPr>
                  </w:pPr>
                  <w:r>
                    <w:rPr>
                      <w:noProof/>
                    </w:rPr>
                    <w:t xml:space="preserve">To add a magazine article, select </w:t>
                  </w:r>
                  <w:r w:rsidRPr="00883943">
                    <w:rPr>
                      <w:b/>
                      <w:noProof/>
                    </w:rPr>
                    <w:t>New/</w:t>
                  </w:r>
                  <w:r>
                    <w:rPr>
                      <w:b/>
                      <w:noProof/>
                    </w:rPr>
                    <w:t xml:space="preserve">Article in a periodical </w:t>
                  </w:r>
                  <w:r w:rsidRPr="00883943">
                    <w:rPr>
                      <w:noProof/>
                    </w:rPr>
                    <w:t>and fill in the fields:</w:t>
                  </w:r>
                </w:p>
                <w:p w:rsidR="000859E4" w:rsidRDefault="000859E4">
                  <w:r w:rsidRPr="00CC426C">
                    <w:rPr>
                      <w:noProof/>
                    </w:rPr>
                    <w:drawing>
                      <wp:inline distT="0" distB="0" distL="0" distR="0">
                        <wp:extent cx="5743575" cy="3013604"/>
                        <wp:effectExtent l="19050" t="0" r="9525"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744736" cy="3014213"/>
                                </a:xfrm>
                                <a:prstGeom prst="rect">
                                  <a:avLst/>
                                </a:prstGeom>
                                <a:noFill/>
                                <a:ln w="9525">
                                  <a:noFill/>
                                  <a:miter lim="800000"/>
                                  <a:headEnd/>
                                  <a:tailEnd/>
                                </a:ln>
                              </pic:spPr>
                            </pic:pic>
                          </a:graphicData>
                        </a:graphic>
                      </wp:inline>
                    </w:drawing>
                  </w:r>
                </w:p>
                <w:p w:rsidR="000859E4" w:rsidRDefault="000859E4">
                  <w:r>
                    <w:t xml:space="preserve">You might be unsure whether the magazine is a Journal or a periodical.  If in doubt, fill out as many fields as you can….. </w:t>
                  </w:r>
                  <w:proofErr w:type="gramStart"/>
                  <w:r>
                    <w:t>remember</w:t>
                  </w:r>
                  <w:proofErr w:type="gramEnd"/>
                  <w:r>
                    <w:t xml:space="preserve"> the idea of referencing is enable the reader to locate the item.</w:t>
                  </w:r>
                </w:p>
              </w:txbxContent>
            </v:textbox>
            <w10:wrap type="through"/>
          </v:shape>
        </w:pict>
      </w:r>
    </w:p>
    <w:p w:rsidR="00883943" w:rsidRDefault="00883943">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5B1256" w:rsidRDefault="005B1256">
      <w:pPr>
        <w:rPr>
          <w:noProof/>
        </w:rPr>
      </w:pPr>
    </w:p>
    <w:p w:rsidR="00883943" w:rsidRDefault="00597E63">
      <w:r>
        <w:rPr>
          <w:noProof/>
        </w:rPr>
        <w:pict>
          <v:shape id="_x0000_s1053" type="#_x0000_t202" style="position:absolute;margin-left:1.5pt;margin-top:8.3pt;width:471pt;height:372.75pt;z-index:-251634688" wrapcoords="-34 -43 -34 21557 21634 21557 21634 -43 -34 -43">
            <v:textbox>
              <w:txbxContent>
                <w:p w:rsidR="000859E4" w:rsidRDefault="000859E4" w:rsidP="00CC426C">
                  <w:r>
                    <w:t>You might need to click on the</w:t>
                  </w:r>
                  <w:r w:rsidRPr="00784C1D">
                    <w:t xml:space="preserve"> box</w:t>
                  </w:r>
                  <w:r w:rsidRPr="00784C1D">
                    <w:rPr>
                      <w:b/>
                    </w:rPr>
                    <w:t xml:space="preserve"> show all Bibliography Fields</w:t>
                  </w:r>
                  <w:r>
                    <w:t xml:space="preserve"> to include more data. Use the scroll bar to move up and down between the data fields. Click OK to save.</w:t>
                  </w:r>
                </w:p>
                <w:p w:rsidR="000859E4" w:rsidRDefault="000859E4">
                  <w:r>
                    <w:rPr>
                      <w:noProof/>
                    </w:rPr>
                    <w:drawing>
                      <wp:inline distT="0" distB="0" distL="0" distR="0">
                        <wp:extent cx="5789295" cy="3859530"/>
                        <wp:effectExtent l="19050" t="0" r="190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89295" cy="3859530"/>
                                </a:xfrm>
                                <a:prstGeom prst="rect">
                                  <a:avLst/>
                                </a:prstGeom>
                                <a:noFill/>
                                <a:ln w="9525">
                                  <a:noFill/>
                                  <a:miter lim="800000"/>
                                  <a:headEnd/>
                                  <a:tailEnd/>
                                </a:ln>
                              </pic:spPr>
                            </pic:pic>
                          </a:graphicData>
                        </a:graphic>
                      </wp:inline>
                    </w:drawing>
                  </w:r>
                </w:p>
              </w:txbxContent>
            </v:textbox>
            <w10:wrap type="through"/>
          </v:shape>
        </w:pict>
      </w:r>
    </w:p>
    <w:p w:rsidR="00CC426C" w:rsidRDefault="00597E63">
      <w:r>
        <w:rPr>
          <w:noProof/>
        </w:rPr>
        <w:pict>
          <v:shape id="_x0000_s1054" type="#_x0000_t32" style="position:absolute;margin-left:-432.75pt;margin-top:.1pt;width:125.25pt;height:281.25pt;flip:x;z-index:251682816" o:connectortype="straight">
            <v:stroke endarrow="block"/>
          </v:shape>
        </w:pict>
      </w:r>
    </w:p>
    <w:p w:rsidR="00CC426C" w:rsidRDefault="00CC426C"/>
    <w:p w:rsidR="00CC426C" w:rsidRDefault="00CC426C"/>
    <w:p w:rsidR="00CC426C" w:rsidRDefault="00CC426C"/>
    <w:p w:rsidR="00CC426C" w:rsidRDefault="00CC426C"/>
    <w:p w:rsidR="00CC426C" w:rsidRDefault="00CC426C"/>
    <w:p w:rsidR="00CC426C" w:rsidRDefault="00CC426C"/>
    <w:p w:rsidR="00CC426C" w:rsidRDefault="00CC426C"/>
    <w:p w:rsidR="00CC426C" w:rsidRDefault="00CC426C"/>
    <w:p w:rsidR="00CC426C" w:rsidRDefault="00CC426C"/>
    <w:p w:rsidR="00CC426C" w:rsidRDefault="00CC426C"/>
    <w:p w:rsidR="00CC426C" w:rsidRDefault="00CC426C"/>
    <w:p w:rsidR="00CC426C" w:rsidRDefault="00CC426C"/>
    <w:p w:rsidR="00487BDA" w:rsidRDefault="00597E63">
      <w:r>
        <w:rPr>
          <w:noProof/>
        </w:rPr>
        <w:pict>
          <v:shape id="_x0000_s1055" type="#_x0000_t202" style="position:absolute;margin-left:0;margin-top:.75pt;width:474pt;height:351pt;z-index:-251632640" wrapcoords="-34 -42 -34 21558 21634 21558 21634 -42 -34 -42">
            <v:textbox>
              <w:txbxContent>
                <w:p w:rsidR="000859E4" w:rsidRDefault="000859E4" w:rsidP="00487BDA">
                  <w:r>
                    <w:t>The entry and preview looks as follows:</w:t>
                  </w:r>
                </w:p>
                <w:p w:rsidR="000859E4" w:rsidRDefault="000859E4">
                  <w:r w:rsidRPr="00487BDA">
                    <w:rPr>
                      <w:noProof/>
                    </w:rPr>
                    <w:drawing>
                      <wp:inline distT="0" distB="0" distL="0" distR="0">
                        <wp:extent cx="5827395" cy="3963741"/>
                        <wp:effectExtent l="19050" t="0" r="190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827395" cy="3963741"/>
                                </a:xfrm>
                                <a:prstGeom prst="rect">
                                  <a:avLst/>
                                </a:prstGeom>
                                <a:noFill/>
                                <a:ln w="9525">
                                  <a:noFill/>
                                  <a:miter lim="800000"/>
                                  <a:headEnd/>
                                  <a:tailEnd/>
                                </a:ln>
                              </pic:spPr>
                            </pic:pic>
                          </a:graphicData>
                        </a:graphic>
                      </wp:inline>
                    </w:drawing>
                  </w:r>
                </w:p>
              </w:txbxContent>
            </v:textbox>
            <w10:wrap type="through"/>
          </v:shape>
        </w:pict>
      </w:r>
    </w:p>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487BDA"/>
    <w:p w:rsidR="00487BDA" w:rsidRDefault="00597E63">
      <w:r>
        <w:rPr>
          <w:noProof/>
        </w:rPr>
        <w:pict>
          <v:shape id="_x0000_s1057" type="#_x0000_t32" style="position:absolute;margin-left:-258pt;margin-top:20.35pt;width:141pt;height:111.75pt;flip:x;z-index:251685888" o:connectortype="straight">
            <v:stroke endarrow="block"/>
          </v:shape>
        </w:pict>
      </w:r>
    </w:p>
    <w:p w:rsidR="002F4785" w:rsidRDefault="002F4785"/>
    <w:p w:rsidR="00583F7F" w:rsidRDefault="00583F7F"/>
    <w:p w:rsidR="00583F7F" w:rsidRDefault="00583F7F"/>
    <w:p w:rsidR="00583F7F" w:rsidRDefault="00583F7F"/>
    <w:p w:rsidR="00583F7F" w:rsidRDefault="00583F7F"/>
    <w:p w:rsidR="00583F7F" w:rsidRDefault="00583F7F"/>
    <w:p w:rsidR="00583F7F" w:rsidRDefault="00583F7F"/>
    <w:p w:rsidR="00583F7F" w:rsidRDefault="00583F7F"/>
    <w:p w:rsidR="00487BDA" w:rsidRDefault="00487BDA"/>
    <w:p w:rsidR="00487BDA" w:rsidRDefault="00487BDA"/>
    <w:p w:rsidR="00487BDA" w:rsidRDefault="00597E63">
      <w:r>
        <w:rPr>
          <w:noProof/>
        </w:rPr>
        <w:lastRenderedPageBreak/>
        <w:pict>
          <v:shape id="_x0000_s1056" type="#_x0000_t202" style="position:absolute;margin-left:5.25pt;margin-top:20.25pt;width:474pt;height:363.75pt;z-index:-251631616" wrapcoords="-34 -45 -34 21555 21634 21555 21634 -45 -34 -45">
            <v:textbox>
              <w:txbxContent>
                <w:p w:rsidR="000859E4" w:rsidRPr="00583F7F" w:rsidRDefault="000859E4" w:rsidP="00487BDA">
                  <w:r>
                    <w:t xml:space="preserve">To reference a chart, map, graph, table or diagram, treat it as a section in a book.  Choose </w:t>
                  </w:r>
                  <w:r w:rsidRPr="00583F7F">
                    <w:rPr>
                      <w:b/>
                    </w:rPr>
                    <w:t>Book section</w:t>
                  </w:r>
                  <w:r>
                    <w:rPr>
                      <w:b/>
                    </w:rPr>
                    <w:t xml:space="preserve"> </w:t>
                  </w:r>
                  <w:r>
                    <w:t xml:space="preserve">and fill out the fields listed.  The most important part of this entry is to remember to </w:t>
                  </w:r>
                  <w:r w:rsidRPr="00583F7F">
                    <w:rPr>
                      <w:b/>
                    </w:rPr>
                    <w:t>add the type of picture it is in square brackets after the title</w:t>
                  </w:r>
                  <w:r>
                    <w:t xml:space="preserve"> </w:t>
                  </w:r>
                  <w:proofErr w:type="spellStart"/>
                  <w:r>
                    <w:t>eg</w:t>
                  </w:r>
                  <w:proofErr w:type="spellEnd"/>
                  <w:r>
                    <w:t xml:space="preserve"> [chart] [diagram] [map].</w:t>
                  </w:r>
                </w:p>
                <w:p w:rsidR="000859E4" w:rsidRDefault="000859E4">
                  <w:r>
                    <w:rPr>
                      <w:noProof/>
                    </w:rPr>
                    <w:drawing>
                      <wp:inline distT="0" distB="0" distL="0" distR="0">
                        <wp:extent cx="5827395" cy="3264420"/>
                        <wp:effectExtent l="19050" t="0" r="190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827395" cy="3264420"/>
                                </a:xfrm>
                                <a:prstGeom prst="rect">
                                  <a:avLst/>
                                </a:prstGeom>
                                <a:noFill/>
                                <a:ln w="9525">
                                  <a:noFill/>
                                  <a:miter lim="800000"/>
                                  <a:headEnd/>
                                  <a:tailEnd/>
                                </a:ln>
                              </pic:spPr>
                            </pic:pic>
                          </a:graphicData>
                        </a:graphic>
                      </wp:inline>
                    </w:drawing>
                  </w:r>
                </w:p>
              </w:txbxContent>
            </v:textbox>
            <w10:wrap type="through"/>
          </v:shape>
        </w:pict>
      </w:r>
    </w:p>
    <w:p w:rsidR="00487BDA" w:rsidRDefault="00487BDA"/>
    <w:p w:rsidR="00487BDA" w:rsidRDefault="00487BDA"/>
    <w:p w:rsidR="00583F7F" w:rsidRDefault="00583F7F"/>
    <w:p w:rsidR="00487BDA" w:rsidRDefault="00487BDA"/>
    <w:p w:rsidR="00487BDA" w:rsidRDefault="00487BDA"/>
    <w:p w:rsidR="00487BDA" w:rsidRDefault="00487BDA"/>
    <w:p w:rsidR="00487BDA" w:rsidRDefault="00487BDA"/>
    <w:p w:rsidR="00487BDA" w:rsidRDefault="00597E63">
      <w:r>
        <w:rPr>
          <w:noProof/>
        </w:rPr>
        <w:pict>
          <v:shape id="_x0000_s1058" type="#_x0000_t202" style="position:absolute;margin-left:-483.75pt;margin-top:154.35pt;width:474pt;height:341.25pt;z-index:-251629568" wrapcoords="-34 -47 -34 21553 21634 21553 21634 -47 -34 -47">
            <v:textbox style="mso-next-textbox:#_x0000_s1058">
              <w:txbxContent>
                <w:p w:rsidR="000859E4" w:rsidRDefault="000859E4" w:rsidP="00487BDA">
                  <w:r>
                    <w:t>The entry looks as follows:</w:t>
                  </w:r>
                </w:p>
                <w:p w:rsidR="000859E4" w:rsidRDefault="000859E4">
                  <w:r>
                    <w:rPr>
                      <w:noProof/>
                    </w:rPr>
                    <w:drawing>
                      <wp:inline distT="0" distB="0" distL="0" distR="0">
                        <wp:extent cx="5827395" cy="3963741"/>
                        <wp:effectExtent l="19050" t="0" r="190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827395" cy="3963741"/>
                                </a:xfrm>
                                <a:prstGeom prst="rect">
                                  <a:avLst/>
                                </a:prstGeom>
                                <a:noFill/>
                                <a:ln w="9525">
                                  <a:noFill/>
                                  <a:miter lim="800000"/>
                                  <a:headEnd/>
                                  <a:tailEnd/>
                                </a:ln>
                              </pic:spPr>
                            </pic:pic>
                          </a:graphicData>
                        </a:graphic>
                      </wp:inline>
                    </w:drawing>
                  </w:r>
                </w:p>
              </w:txbxContent>
            </v:textbox>
            <w10:wrap type="through"/>
          </v:shape>
        </w:pict>
      </w:r>
    </w:p>
    <w:p w:rsidR="00487BDA" w:rsidRDefault="00487BDA"/>
    <w:p w:rsidR="00487BDA" w:rsidRDefault="00487BDA"/>
    <w:p w:rsidR="00487BDA" w:rsidRDefault="00487BDA"/>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597E63">
      <w:r>
        <w:rPr>
          <w:noProof/>
        </w:rPr>
        <w:lastRenderedPageBreak/>
        <w:pict>
          <v:shape id="_x0000_s1075" type="#_x0000_t32" style="position:absolute;margin-left:-445.5pt;margin-top:21.75pt;width:217.5pt;height:93.75pt;z-index:251703296" o:connectortype="straight">
            <v:stroke endarrow="block"/>
          </v:shape>
        </w:pict>
      </w:r>
      <w:r>
        <w:rPr>
          <w:noProof/>
        </w:rPr>
        <w:pict>
          <v:shape id="_x0000_s1059" type="#_x0000_t202" style="position:absolute;margin-left:0;margin-top:-6pt;width:474pt;height:717pt;z-index:-251628544" wrapcoords="-34 -44 -34 21556 21634 21556 21634 -44 -34 -44">
            <v:textbox style="mso-next-textbox:#_x0000_s1059">
              <w:txbxContent>
                <w:p w:rsidR="000859E4" w:rsidRDefault="000859E4">
                  <w:r>
                    <w:t xml:space="preserve">For websites, remember to add the word “website” at the end of your entry in the </w:t>
                  </w:r>
                  <w:r w:rsidRPr="00D77245">
                    <w:rPr>
                      <w:b/>
                    </w:rPr>
                    <w:t>Name of Web Site</w:t>
                  </w:r>
                  <w:r>
                    <w:t xml:space="preserve"> field.  </w:t>
                  </w:r>
                </w:p>
                <w:p w:rsidR="000859E4" w:rsidRDefault="000859E4">
                  <w:pPr>
                    <w:rPr>
                      <w:noProof/>
                    </w:rPr>
                  </w:pPr>
                  <w:r>
                    <w:rPr>
                      <w:noProof/>
                    </w:rPr>
                    <w:drawing>
                      <wp:inline distT="0" distB="0" distL="0" distR="0">
                        <wp:extent cx="5261237" cy="3743325"/>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12411" t="19223" r="20799" b="21268"/>
                                <a:stretch>
                                  <a:fillRect/>
                                </a:stretch>
                              </pic:blipFill>
                              <pic:spPr bwMode="auto">
                                <a:xfrm>
                                  <a:off x="0" y="0"/>
                                  <a:ext cx="5261237" cy="3743325"/>
                                </a:xfrm>
                                <a:prstGeom prst="rect">
                                  <a:avLst/>
                                </a:prstGeom>
                                <a:noFill/>
                                <a:ln w="9525">
                                  <a:noFill/>
                                  <a:miter lim="800000"/>
                                  <a:headEnd/>
                                  <a:tailEnd/>
                                </a:ln>
                              </pic:spPr>
                            </pic:pic>
                          </a:graphicData>
                        </a:graphic>
                      </wp:inline>
                    </w:drawing>
                  </w:r>
                </w:p>
                <w:p w:rsidR="000859E4" w:rsidRDefault="000859E4">
                  <w:r>
                    <w:t>The fastest and most accurate way of adding the URL is to copy and paste it from the website into the URL field.</w:t>
                  </w:r>
                </w:p>
                <w:p w:rsidR="000859E4" w:rsidRDefault="000859E4">
                  <w:r>
                    <w:rPr>
                      <w:noProof/>
                    </w:rPr>
                    <w:drawing>
                      <wp:inline distT="0" distB="0" distL="0" distR="0">
                        <wp:extent cx="5827395" cy="3744654"/>
                        <wp:effectExtent l="19050" t="0" r="1905"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827395" cy="3744654"/>
                                </a:xfrm>
                                <a:prstGeom prst="rect">
                                  <a:avLst/>
                                </a:prstGeom>
                                <a:noFill/>
                                <a:ln w="9525">
                                  <a:noFill/>
                                  <a:miter lim="800000"/>
                                  <a:headEnd/>
                                  <a:tailEnd/>
                                </a:ln>
                              </pic:spPr>
                            </pic:pic>
                          </a:graphicData>
                        </a:graphic>
                      </wp:inline>
                    </w:drawing>
                  </w:r>
                </w:p>
              </w:txbxContent>
            </v:textbox>
            <w10:wrap type="through"/>
          </v:shape>
        </w:pict>
      </w:r>
    </w:p>
    <w:p w:rsidR="00356E7E" w:rsidRDefault="00356E7E"/>
    <w:p w:rsidR="00356E7E" w:rsidRDefault="00356E7E"/>
    <w:p w:rsidR="00356E7E" w:rsidRDefault="00356E7E"/>
    <w:p w:rsidR="00356E7E" w:rsidRDefault="00356E7E"/>
    <w:p w:rsidR="00356E7E" w:rsidRDefault="00356E7E"/>
    <w:p w:rsidR="00356E7E" w:rsidRDefault="00356E7E"/>
    <w:p w:rsidR="00356E7E" w:rsidRDefault="00356E7E"/>
    <w:p w:rsidR="00356E7E" w:rsidRDefault="00597E63">
      <w:r>
        <w:rPr>
          <w:noProof/>
        </w:rPr>
        <w:pict>
          <v:shape id="_x0000_s1076" type="#_x0000_t32" style="position:absolute;margin-left:-201pt;margin-top:6.45pt;width:2.25pt;height:193.5pt;flip:y;z-index:251704320" o:connectortype="straight">
            <v:stroke startarrow="block" endarrow="block"/>
          </v:shape>
        </w:pict>
      </w:r>
    </w:p>
    <w:p w:rsidR="00356E7E" w:rsidRDefault="00356E7E"/>
    <w:p w:rsidR="00356E7E" w:rsidRDefault="00356E7E"/>
    <w:p w:rsidR="00356E7E" w:rsidRDefault="00356E7E"/>
    <w:p w:rsidR="00356E7E" w:rsidRDefault="00356E7E"/>
    <w:p w:rsidR="00356E7E" w:rsidRDefault="00356E7E"/>
    <w:p w:rsidR="00356E7E" w:rsidRDefault="00356E7E"/>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8B4DA8" w:rsidRDefault="000859E4">
      <w:r>
        <w:rPr>
          <w:noProof/>
        </w:rPr>
        <w:lastRenderedPageBreak/>
        <w:pict>
          <v:shape id="_x0000_s1083" type="#_x0000_t202" style="position:absolute;margin-left:.75pt;margin-top:12pt;width:468.75pt;height:649.5pt;z-index:251710464">
            <v:textbox>
              <w:txbxContent>
                <w:p w:rsidR="000859E4" w:rsidRDefault="000859E4">
                  <w:proofErr w:type="gramStart"/>
                  <w:r>
                    <w:t>Another  source</w:t>
                  </w:r>
                  <w:proofErr w:type="gramEnd"/>
                  <w:r>
                    <w:t xml:space="preserve"> you might find useful is Interview.  Remember that the </w:t>
                  </w:r>
                  <w:r w:rsidRPr="000E68BF">
                    <w:rPr>
                      <w:b/>
                    </w:rPr>
                    <w:t>Interviewee</w:t>
                  </w:r>
                  <w:r>
                    <w:t xml:space="preserve"> is the person giving a reply to questions asked by the </w:t>
                  </w:r>
                  <w:r w:rsidRPr="000E68BF">
                    <w:rPr>
                      <w:b/>
                    </w:rPr>
                    <w:t>interviewer</w:t>
                  </w:r>
                  <w:r>
                    <w:t>.</w:t>
                  </w:r>
                </w:p>
                <w:p w:rsidR="000859E4" w:rsidRDefault="000859E4">
                  <w:r>
                    <w:t xml:space="preserve">If you are the one asking questions, you are the interviewer!  </w:t>
                  </w:r>
                </w:p>
                <w:p w:rsidR="000859E4" w:rsidRDefault="000859E4">
                  <w:r>
                    <w:t xml:space="preserve">The title in this case would be one that you choose, that gives the reader some idea what the interview is about. </w:t>
                  </w:r>
                  <w:proofErr w:type="gramStart"/>
                  <w:r>
                    <w:t>For example, “Interview with Chris Booth on recent sculptural practices”, or “Interview with Mary Brown on selection of play equipment for under 5’s”.</w:t>
                  </w:r>
                  <w:proofErr w:type="gramEnd"/>
                </w:p>
                <w:p w:rsidR="000859E4" w:rsidRDefault="000859E4">
                  <w:pPr>
                    <w:rPr>
                      <w:noProof/>
                    </w:rPr>
                  </w:pPr>
                  <w:r>
                    <w:rPr>
                      <w:noProof/>
                    </w:rPr>
                    <w:drawing>
                      <wp:inline distT="0" distB="0" distL="0" distR="0">
                        <wp:extent cx="5536913" cy="3829050"/>
                        <wp:effectExtent l="19050" t="0" r="663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3058" t="22536" r="21743" b="21074"/>
                                <a:stretch>
                                  <a:fillRect/>
                                </a:stretch>
                              </pic:blipFill>
                              <pic:spPr bwMode="auto">
                                <a:xfrm>
                                  <a:off x="0" y="0"/>
                                  <a:ext cx="5536913" cy="3829050"/>
                                </a:xfrm>
                                <a:prstGeom prst="rect">
                                  <a:avLst/>
                                </a:prstGeom>
                                <a:noFill/>
                                <a:ln w="9525">
                                  <a:noFill/>
                                  <a:miter lim="800000"/>
                                  <a:headEnd/>
                                  <a:tailEnd/>
                                </a:ln>
                              </pic:spPr>
                            </pic:pic>
                          </a:graphicData>
                        </a:graphic>
                      </wp:inline>
                    </w:drawing>
                  </w:r>
                </w:p>
                <w:p w:rsidR="000859E4" w:rsidRDefault="000859E4"/>
              </w:txbxContent>
            </v:textbox>
          </v:shape>
        </w:pict>
      </w:r>
      <w:r w:rsidR="00597E63">
        <w:rPr>
          <w:noProof/>
        </w:rPr>
        <w:pict>
          <v:shape id="_x0000_s1085" type="#_x0000_t32" style="position:absolute;margin-left:279.75pt;margin-top:29.25pt;width:72.75pt;height:287.25pt;flip:x;z-index:251712512" o:connectortype="straight">
            <v:stroke endarrow="block"/>
          </v:shape>
        </w:pict>
      </w:r>
      <w:r w:rsidR="00597E63">
        <w:rPr>
          <w:noProof/>
        </w:rPr>
        <w:pict>
          <v:shape id="_x0000_s1084" type="#_x0000_t32" style="position:absolute;margin-left:164.25pt;margin-top:44.25pt;width:30.75pt;height:298.5pt;flip:x;z-index:251711488" o:connectortype="straight">
            <v:stroke endarrow="block"/>
          </v:shape>
        </w:pict>
      </w:r>
      <w:r w:rsidR="008B4DA8">
        <w:br w:type="page"/>
      </w:r>
    </w:p>
    <w:p w:rsidR="003735D0" w:rsidRDefault="003735D0"/>
    <w:p w:rsidR="00170643" w:rsidRDefault="00597E63">
      <w:r>
        <w:rPr>
          <w:noProof/>
        </w:rPr>
        <w:pict>
          <v:shape id="_x0000_s1060" type="#_x0000_t202" style="position:absolute;margin-left:15.75pt;margin-top:24.75pt;width:478.5pt;height:411pt;z-index:251688960">
            <v:textbox style="mso-next-textbox:#_x0000_s1060">
              <w:txbxContent>
                <w:p w:rsidR="000859E4" w:rsidRDefault="000859E4">
                  <w:pPr>
                    <w:rPr>
                      <w:noProof/>
                    </w:rPr>
                  </w:pPr>
                  <w:r>
                    <w:t xml:space="preserve">For a work of art, how it is referenced depends on where you have seen it, and whether it was the original.  If you have seen the original work itself, use </w:t>
                  </w:r>
                  <w:r w:rsidRPr="00C339EF">
                    <w:rPr>
                      <w:b/>
                    </w:rPr>
                    <w:t>art</w:t>
                  </w:r>
                  <w:r>
                    <w:rPr>
                      <w:b/>
                    </w:rPr>
                    <w:t xml:space="preserve">. </w:t>
                  </w:r>
                  <w:r w:rsidRPr="009475F3">
                    <w:t xml:space="preserve">An important point to note is that word doesn’t include </w:t>
                  </w:r>
                  <w:r>
                    <w:rPr>
                      <w:b/>
                    </w:rPr>
                    <w:t>year</w:t>
                  </w:r>
                  <w:r>
                    <w:t xml:space="preserve"> as a R</w:t>
                  </w:r>
                  <w:r w:rsidRPr="009475F3">
                    <w:t>ecommended Field, so you need to add it clicking on the box show all bibliography fields</w:t>
                  </w:r>
                  <w:r>
                    <w:t>, and also add it into the reference list entry manually</w:t>
                  </w:r>
                  <w:r w:rsidRPr="009475F3">
                    <w:t>.</w:t>
                  </w:r>
                  <w:r>
                    <w:t xml:space="preserve">  As this example cites the original work, Publication title is not required.</w:t>
                  </w:r>
                </w:p>
                <w:p w:rsidR="000859E4" w:rsidRDefault="000859E4">
                  <w:r>
                    <w:rPr>
                      <w:noProof/>
                    </w:rPr>
                    <w:drawing>
                      <wp:inline distT="0" distB="0" distL="0" distR="0">
                        <wp:extent cx="5884545" cy="3923030"/>
                        <wp:effectExtent l="19050" t="0" r="1905"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884545" cy="3923030"/>
                                </a:xfrm>
                                <a:prstGeom prst="rect">
                                  <a:avLst/>
                                </a:prstGeom>
                                <a:noFill/>
                                <a:ln w="9525">
                                  <a:noFill/>
                                  <a:miter lim="800000"/>
                                  <a:headEnd/>
                                  <a:tailEnd/>
                                </a:ln>
                              </pic:spPr>
                            </pic:pic>
                          </a:graphicData>
                        </a:graphic>
                      </wp:inline>
                    </w:drawing>
                  </w:r>
                </w:p>
              </w:txbxContent>
            </v:textbox>
          </v:shape>
        </w:pict>
      </w:r>
      <w:r w:rsidR="00170643">
        <w:br w:type="page"/>
      </w:r>
    </w:p>
    <w:p w:rsidR="0083135E" w:rsidRDefault="00597E63">
      <w:r>
        <w:rPr>
          <w:noProof/>
        </w:rPr>
        <w:lastRenderedPageBreak/>
        <w:pict>
          <v:shape id="_x0000_s1061" type="#_x0000_t202" style="position:absolute;margin-left:0;margin-top:6.1pt;width:478.5pt;height:533.9pt;z-index:251689984">
            <v:textbox style="mso-next-textbox:#_x0000_s1061">
              <w:txbxContent>
                <w:p w:rsidR="000859E4" w:rsidRDefault="000859E4">
                  <w:r>
                    <w:t>If you have seen an artwork as a reproduction in a book, you need to include information about the book as well.  You also need to include the page number, and the slide or figure number if applicable.</w:t>
                  </w:r>
                </w:p>
                <w:p w:rsidR="000859E4" w:rsidRDefault="000859E4">
                  <w:r>
                    <w:rPr>
                      <w:noProof/>
                    </w:rPr>
                    <w:t>This version of Word doesn’t manage this type of work particularly well – using the entry for book section gives the most flexibility and needs the least additional editing.</w:t>
                  </w:r>
                </w:p>
                <w:p w:rsidR="000859E4" w:rsidRDefault="000859E4">
                  <w:pPr>
                    <w:rPr>
                      <w:noProof/>
                    </w:rPr>
                  </w:pPr>
                  <w:r>
                    <w:rPr>
                      <w:noProof/>
                    </w:rPr>
                    <w:drawing>
                      <wp:inline distT="0" distB="0" distL="0" distR="0">
                        <wp:extent cx="5884545" cy="3296435"/>
                        <wp:effectExtent l="19050" t="0" r="1905" b="0"/>
                        <wp:docPr id="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884545" cy="3296435"/>
                                </a:xfrm>
                                <a:prstGeom prst="rect">
                                  <a:avLst/>
                                </a:prstGeom>
                                <a:noFill/>
                                <a:ln w="9525">
                                  <a:noFill/>
                                  <a:miter lim="800000"/>
                                  <a:headEnd/>
                                  <a:tailEnd/>
                                </a:ln>
                              </pic:spPr>
                            </pic:pic>
                          </a:graphicData>
                        </a:graphic>
                      </wp:inline>
                    </w:drawing>
                  </w:r>
                </w:p>
                <w:p w:rsidR="000859E4" w:rsidRDefault="000859E4" w:rsidP="00437AF7">
                  <w:pPr>
                    <w:pStyle w:val="Bibliography"/>
                  </w:pPr>
                  <w:r>
                    <w:t>Your entry looks like this:</w:t>
                  </w:r>
                </w:p>
                <w:p w:rsidR="000859E4" w:rsidRDefault="000859E4" w:rsidP="00112560">
                  <w:pPr>
                    <w:pStyle w:val="Bibliography"/>
                    <w:ind w:left="720" w:hanging="720"/>
                    <w:rPr>
                      <w:noProof/>
                    </w:rPr>
                  </w:pPr>
                  <w:r>
                    <w:fldChar w:fldCharType="begin"/>
                  </w:r>
                  <w:r>
                    <w:instrText xml:space="preserve"> BIBLIOGRAPHY  \l 1033 </w:instrText>
                  </w:r>
                  <w:r>
                    <w:fldChar w:fldCharType="separate"/>
                  </w:r>
                  <w:r>
                    <w:rPr>
                      <w:noProof/>
                    </w:rPr>
                    <w:t xml:space="preserve">Cohen, B. (2011). Fetal circulation [diagram]. In B. Cohen, </w:t>
                  </w:r>
                  <w:r>
                    <w:rPr>
                      <w:i/>
                      <w:iCs/>
                      <w:noProof/>
                    </w:rPr>
                    <w:t>Medical terminology: an illustrated guide</w:t>
                  </w:r>
                  <w:r>
                    <w:rPr>
                      <w:noProof/>
                    </w:rPr>
                    <w:t xml:space="preserve"> (p. 335). Philadelphia: Wolters Kluwer.</w:t>
                  </w:r>
                </w:p>
                <w:p w:rsidR="000859E4" w:rsidRDefault="000859E4" w:rsidP="00112560">
                  <w:pPr>
                    <w:pStyle w:val="Bibliography"/>
                    <w:ind w:left="720" w:hanging="720"/>
                    <w:rPr>
                      <w:noProof/>
                    </w:rPr>
                  </w:pPr>
                  <w:r>
                    <w:rPr>
                      <w:noProof/>
                    </w:rPr>
                    <w:t xml:space="preserve">David, E. (2007). </w:t>
                  </w:r>
                  <w:r>
                    <w:rPr>
                      <w:i/>
                      <w:iCs/>
                      <w:noProof/>
                    </w:rPr>
                    <w:t>French Provincial Cooking.</w:t>
                  </w:r>
                  <w:r>
                    <w:rPr>
                      <w:noProof/>
                    </w:rPr>
                    <w:t xml:space="preserve"> London, England: Grub Street.</w:t>
                  </w:r>
                </w:p>
                <w:p w:rsidR="000859E4" w:rsidRDefault="000859E4" w:rsidP="00112560">
                  <w:pPr>
                    <w:pStyle w:val="Bibliography"/>
                    <w:ind w:left="720" w:hanging="720"/>
                    <w:rPr>
                      <w:noProof/>
                    </w:rPr>
                  </w:pPr>
                  <w:r>
                    <w:rPr>
                      <w:noProof/>
                    </w:rPr>
                    <w:t xml:space="preserve">Ministry of Health. (n.d.). </w:t>
                  </w:r>
                  <w:r>
                    <w:rPr>
                      <w:i/>
                      <w:iCs/>
                      <w:noProof/>
                    </w:rPr>
                    <w:t>Maori public health perspective</w:t>
                  </w:r>
                  <w:r>
                    <w:rPr>
                      <w:noProof/>
                    </w:rPr>
                    <w:t>. Retrieved February 15, 2010, from Public Health Workforce Development website: http://www.publichealthworkforce.org.nz/Maori-public-health-perspective.aspx</w:t>
                  </w:r>
                </w:p>
                <w:p w:rsidR="000859E4" w:rsidRDefault="000859E4" w:rsidP="00112560">
                  <w:pPr>
                    <w:pStyle w:val="Bibliography"/>
                    <w:ind w:left="720" w:hanging="720"/>
                    <w:rPr>
                      <w:noProof/>
                    </w:rPr>
                  </w:pPr>
                  <w:r>
                    <w:rPr>
                      <w:noProof/>
                    </w:rPr>
                    <w:t xml:space="preserve">Paul, A. M. (2011, January 31). The roar of the tiger mom. </w:t>
                  </w:r>
                  <w:r>
                    <w:rPr>
                      <w:i/>
                      <w:iCs/>
                      <w:noProof/>
                    </w:rPr>
                    <w:t>Time, 177</w:t>
                  </w:r>
                  <w:r>
                    <w:rPr>
                      <w:noProof/>
                    </w:rPr>
                    <w:t>(5), pp. 22-29.</w:t>
                  </w:r>
                </w:p>
                <w:p w:rsidR="000859E4" w:rsidRDefault="000859E4" w:rsidP="00112560">
                  <w:pPr>
                    <w:pStyle w:val="Bibliography"/>
                    <w:ind w:left="720" w:hanging="720"/>
                    <w:rPr>
                      <w:noProof/>
                    </w:rPr>
                  </w:pPr>
                  <w:r>
                    <w:rPr>
                      <w:noProof/>
                    </w:rPr>
                    <w:t xml:space="preserve">Smithers, D. No. 274 [Wedding cake sculpture]. </w:t>
                  </w:r>
                  <w:r>
                    <w:rPr>
                      <w:i/>
                      <w:iCs/>
                      <w:noProof/>
                    </w:rPr>
                    <w:t>n.p.</w:t>
                  </w:r>
                  <w:r>
                    <w:rPr>
                      <w:noProof/>
                    </w:rPr>
                    <w:t xml:space="preserve"> Left Bank Gallery, Greymouth, New Zealand.</w:t>
                  </w:r>
                </w:p>
                <w:p w:rsidR="000859E4" w:rsidRDefault="000859E4" w:rsidP="00112560">
                  <w:pPr>
                    <w:pStyle w:val="Bibliography"/>
                    <w:ind w:left="720" w:hanging="720"/>
                    <w:rPr>
                      <w:noProof/>
                    </w:rPr>
                  </w:pPr>
                  <w:r>
                    <w:rPr>
                      <w:noProof/>
                    </w:rPr>
                    <w:t xml:space="preserve">Van Gogh, V. (1888). Entrance to the public gardens in Arles [Oil painting]. In J. Pearce, </w:t>
                  </w:r>
                  <w:r>
                    <w:rPr>
                      <w:i/>
                      <w:iCs/>
                      <w:noProof/>
                    </w:rPr>
                    <w:t>European painting: 1880-1913</w:t>
                  </w:r>
                  <w:r>
                    <w:rPr>
                      <w:noProof/>
                    </w:rPr>
                    <w:t xml:space="preserve"> (pp. slide 22, p. 16). New York, N.Y.: McGraw.</w:t>
                  </w:r>
                </w:p>
                <w:p w:rsidR="000859E4" w:rsidRDefault="000859E4" w:rsidP="00112560">
                  <w:pPr>
                    <w:pStyle w:val="Bibliography"/>
                  </w:pPr>
                  <w:r>
                    <w:fldChar w:fldCharType="end"/>
                  </w:r>
                  <w:r>
                    <w:rPr>
                      <w:noProof/>
                    </w:rPr>
                    <w:t>Your entry will need to be edited to include where the work is from (collection and city, if available)the date the book was published, and removal of the extra puncuation:</w:t>
                  </w:r>
                </w:p>
                <w:p w:rsidR="000859E4" w:rsidRDefault="000859E4" w:rsidP="00112560">
                  <w:pPr>
                    <w:pStyle w:val="Bibliography"/>
                    <w:ind w:left="720" w:hanging="720"/>
                    <w:rPr>
                      <w:noProof/>
                    </w:rPr>
                  </w:pPr>
                  <w:r>
                    <w:fldChar w:fldCharType="begin"/>
                  </w:r>
                  <w:r>
                    <w:instrText xml:space="preserve"> BIBLIOGRAPHY  \l 1033 </w:instrText>
                  </w:r>
                  <w:r>
                    <w:fldChar w:fldCharType="separate"/>
                  </w:r>
                  <w:r>
                    <w:rPr>
                      <w:noProof/>
                    </w:rPr>
                    <w:t xml:space="preserve">Cohen, B. (2011). Fetal circulation [diagram]. In B. Cohen, </w:t>
                  </w:r>
                  <w:r>
                    <w:rPr>
                      <w:i/>
                      <w:iCs/>
                      <w:noProof/>
                    </w:rPr>
                    <w:t>Medical terminology: an illustrated guide</w:t>
                  </w:r>
                  <w:r>
                    <w:rPr>
                      <w:noProof/>
                    </w:rPr>
                    <w:t xml:space="preserve"> (p. 335). Philadelphia: Wolters Kluwer.</w:t>
                  </w:r>
                </w:p>
                <w:p w:rsidR="000859E4" w:rsidRDefault="000859E4" w:rsidP="00112560">
                  <w:pPr>
                    <w:pStyle w:val="Bibliography"/>
                    <w:ind w:left="720" w:hanging="720"/>
                    <w:rPr>
                      <w:noProof/>
                    </w:rPr>
                  </w:pPr>
                  <w:r>
                    <w:rPr>
                      <w:noProof/>
                    </w:rPr>
                    <w:t xml:space="preserve">David, E. (2007). </w:t>
                  </w:r>
                  <w:r>
                    <w:rPr>
                      <w:i/>
                      <w:iCs/>
                      <w:noProof/>
                    </w:rPr>
                    <w:t>French Provincial Cooking.</w:t>
                  </w:r>
                  <w:r>
                    <w:rPr>
                      <w:noProof/>
                    </w:rPr>
                    <w:t xml:space="preserve"> London, England: Grub Street.</w:t>
                  </w:r>
                </w:p>
                <w:p w:rsidR="000859E4" w:rsidRDefault="000859E4" w:rsidP="00112560">
                  <w:pPr>
                    <w:pStyle w:val="Bibliography"/>
                    <w:ind w:left="720" w:hanging="720"/>
                    <w:rPr>
                      <w:noProof/>
                    </w:rPr>
                  </w:pPr>
                  <w:r>
                    <w:rPr>
                      <w:noProof/>
                    </w:rPr>
                    <w:t xml:space="preserve">Ministry of Health. (n.d.). </w:t>
                  </w:r>
                  <w:r>
                    <w:rPr>
                      <w:i/>
                      <w:iCs/>
                      <w:noProof/>
                    </w:rPr>
                    <w:t>Maori public health perspective</w:t>
                  </w:r>
                  <w:r>
                    <w:rPr>
                      <w:noProof/>
                    </w:rPr>
                    <w:t>. Retrieved February 15, 2010, from Public Health Workforce Development website: http://www.publichealthworkforce.org.nz/Maori-public-health-perspective.aspx</w:t>
                  </w:r>
                </w:p>
                <w:p w:rsidR="000859E4" w:rsidRDefault="000859E4" w:rsidP="00112560">
                  <w:pPr>
                    <w:pStyle w:val="Bibliography"/>
                    <w:ind w:left="720" w:hanging="720"/>
                    <w:rPr>
                      <w:noProof/>
                    </w:rPr>
                  </w:pPr>
                  <w:r>
                    <w:rPr>
                      <w:noProof/>
                    </w:rPr>
                    <w:t xml:space="preserve">Paul, A. M. (2011, January 31). The roar of the tiger mom. </w:t>
                  </w:r>
                  <w:r>
                    <w:rPr>
                      <w:i/>
                      <w:iCs/>
                      <w:noProof/>
                    </w:rPr>
                    <w:t>Time, 177</w:t>
                  </w:r>
                  <w:r>
                    <w:rPr>
                      <w:noProof/>
                    </w:rPr>
                    <w:t>(5), pp. 22-29.</w:t>
                  </w:r>
                </w:p>
                <w:p w:rsidR="000859E4" w:rsidRDefault="000859E4" w:rsidP="00112560">
                  <w:pPr>
                    <w:pStyle w:val="Bibliography"/>
                    <w:ind w:left="720" w:hanging="720"/>
                    <w:rPr>
                      <w:noProof/>
                    </w:rPr>
                  </w:pPr>
                  <w:r>
                    <w:rPr>
                      <w:noProof/>
                    </w:rPr>
                    <w:t xml:space="preserve">Smithers, D. No. 274 [Wedding cake sculpture]. </w:t>
                  </w:r>
                  <w:r>
                    <w:rPr>
                      <w:i/>
                      <w:iCs/>
                      <w:noProof/>
                    </w:rPr>
                    <w:t>n.p.</w:t>
                  </w:r>
                  <w:r>
                    <w:rPr>
                      <w:noProof/>
                    </w:rPr>
                    <w:t xml:space="preserve"> Left Bank Gallery, Greymouth, New Zealand.</w:t>
                  </w:r>
                </w:p>
                <w:p w:rsidR="000859E4" w:rsidRDefault="000859E4" w:rsidP="00112560">
                  <w:pPr>
                    <w:pStyle w:val="Bibliography"/>
                    <w:ind w:left="720" w:hanging="720"/>
                    <w:rPr>
                      <w:noProof/>
                    </w:rPr>
                  </w:pPr>
                  <w:r>
                    <w:rPr>
                      <w:noProof/>
                    </w:rPr>
                    <w:t xml:space="preserve">Van Gogh, V. (1888). Entrance to the public gardens in Arles [Oil painting]. In J. Pearce, </w:t>
                  </w:r>
                  <w:r>
                    <w:rPr>
                      <w:i/>
                      <w:iCs/>
                      <w:noProof/>
                    </w:rPr>
                    <w:t>European painting: 1880-1913</w:t>
                  </w:r>
                  <w:r>
                    <w:rPr>
                      <w:noProof/>
                    </w:rPr>
                    <w:t xml:space="preserve"> (pp. slide 22, p. 16). New York, N.Y.: McGraw.</w:t>
                  </w:r>
                </w:p>
                <w:p w:rsidR="000859E4" w:rsidRDefault="000859E4" w:rsidP="00112560">
                  <w:r>
                    <w:fldChar w:fldCharType="end"/>
                  </w:r>
                </w:p>
                <w:p w:rsidR="000859E4" w:rsidRDefault="000859E4" w:rsidP="00437AF7">
                  <w:pPr>
                    <w:rPr>
                      <w:noProof/>
                    </w:rPr>
                  </w:pPr>
                </w:p>
                <w:p w:rsidR="000859E4" w:rsidRDefault="000859E4"/>
              </w:txbxContent>
            </v:textbox>
          </v:shape>
        </w:pict>
      </w:r>
    </w:p>
    <w:p w:rsidR="00680D4B" w:rsidRDefault="00680D4B"/>
    <w:p w:rsidR="00680D4B" w:rsidRDefault="00680D4B"/>
    <w:p w:rsidR="00680D4B" w:rsidRDefault="00680D4B"/>
    <w:p w:rsidR="00680D4B" w:rsidRDefault="00680D4B"/>
    <w:p w:rsidR="00680D4B" w:rsidRDefault="00680D4B"/>
    <w:p w:rsidR="00680D4B" w:rsidRDefault="00680D4B"/>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3735D0" w:rsidRDefault="003735D0"/>
    <w:p w:rsidR="00437AF7" w:rsidRDefault="00437AF7"/>
    <w:p w:rsidR="00437AF7" w:rsidRDefault="00437AF7"/>
    <w:p w:rsidR="00437AF7" w:rsidRDefault="00437AF7"/>
    <w:p w:rsidR="00437AF7" w:rsidRDefault="00437AF7"/>
    <w:p w:rsidR="00437AF7" w:rsidRDefault="00437AF7"/>
    <w:p w:rsidR="00437AF7" w:rsidRDefault="00437AF7"/>
    <w:p w:rsidR="00437AF7" w:rsidRDefault="00437AF7"/>
    <w:p w:rsidR="00437AF7" w:rsidRDefault="00437AF7"/>
    <w:p w:rsidR="00437AF7" w:rsidRDefault="00597E63">
      <w:r>
        <w:rPr>
          <w:noProof/>
        </w:rPr>
        <w:pict>
          <v:shape id="_x0000_s1065" type="#_x0000_t202" style="position:absolute;margin-left:2.25pt;margin-top:3pt;width:439.5pt;height:420pt;z-index:-251622400" wrapcoords="-37 -48 -37 21552 21637 21552 21637 -48 -37 -48">
            <v:textbox style="mso-next-textbox:#_x0000_s1065">
              <w:txbxContent>
                <w:p w:rsidR="000859E4" w:rsidRDefault="000859E4">
                  <w:r>
                    <w:t xml:space="preserve">Where you have a number of images of artworks in your text, they need clear identification.  Using Figure 1, Figure 2 etc is a good way to manage this.  </w:t>
                  </w:r>
                </w:p>
                <w:p w:rsidR="000859E4" w:rsidRDefault="000859E4">
                  <w:r>
                    <w:t xml:space="preserve">Using </w:t>
                  </w:r>
                  <w:r w:rsidRPr="006B0C57">
                    <w:rPr>
                      <w:b/>
                    </w:rPr>
                    <w:t>insert caption</w:t>
                  </w:r>
                  <w:r>
                    <w:t xml:space="preserve"> keeps the table of figures “live” and means it can be updated automatically.  </w:t>
                  </w:r>
                  <w:r>
                    <w:rPr>
                      <w:noProof/>
                    </w:rPr>
                    <w:drawing>
                      <wp:inline distT="0" distB="0" distL="0" distR="0">
                        <wp:extent cx="5391043" cy="638175"/>
                        <wp:effectExtent l="19050" t="0" r="107"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r="-33" b="84807"/>
                                <a:stretch>
                                  <a:fillRect/>
                                </a:stretch>
                              </pic:blipFill>
                              <pic:spPr bwMode="auto">
                                <a:xfrm>
                                  <a:off x="0" y="0"/>
                                  <a:ext cx="5391043" cy="638175"/>
                                </a:xfrm>
                                <a:prstGeom prst="rect">
                                  <a:avLst/>
                                </a:prstGeom>
                                <a:noFill/>
                                <a:ln w="9525">
                                  <a:noFill/>
                                  <a:miter lim="800000"/>
                                  <a:headEnd/>
                                  <a:tailEnd/>
                                </a:ln>
                              </pic:spPr>
                            </pic:pic>
                          </a:graphicData>
                        </a:graphic>
                      </wp:inline>
                    </w:drawing>
                  </w:r>
                </w:p>
                <w:p w:rsidR="000859E4" w:rsidRDefault="000859E4" w:rsidP="00F916BF">
                  <w:pPr>
                    <w:pStyle w:val="Caption"/>
                    <w:rPr>
                      <w:color w:val="auto"/>
                    </w:rPr>
                  </w:pPr>
                  <w:r>
                    <w:rPr>
                      <w:b w:val="0"/>
                      <w:bCs w:val="0"/>
                      <w:noProof/>
                    </w:rPr>
                    <w:drawing>
                      <wp:inline distT="0" distB="0" distL="0" distR="0">
                        <wp:extent cx="2762250" cy="2161461"/>
                        <wp:effectExtent l="1905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2762250" cy="2161461"/>
                                </a:xfrm>
                                <a:prstGeom prst="rect">
                                  <a:avLst/>
                                </a:prstGeom>
                                <a:noFill/>
                                <a:ln w="9525">
                                  <a:noFill/>
                                  <a:miter lim="800000"/>
                                  <a:headEnd/>
                                  <a:tailEnd/>
                                </a:ln>
                              </pic:spPr>
                            </pic:pic>
                          </a:graphicData>
                        </a:graphic>
                      </wp:inline>
                    </w:drawing>
                  </w:r>
                </w:p>
                <w:p w:rsidR="000859E4" w:rsidRPr="00E61811" w:rsidRDefault="000859E4" w:rsidP="00F916BF">
                  <w:pPr>
                    <w:pStyle w:val="Caption"/>
                    <w:rPr>
                      <w:color w:val="auto"/>
                    </w:rPr>
                  </w:pPr>
                  <w:proofErr w:type="gramStart"/>
                  <w:r w:rsidRPr="00E61811">
                    <w:rPr>
                      <w:color w:val="auto"/>
                    </w:rPr>
                    <w:t xml:space="preserve">Figure </w:t>
                  </w:r>
                  <w:proofErr w:type="gramEnd"/>
                  <w:r w:rsidRPr="00E61811">
                    <w:rPr>
                      <w:color w:val="auto"/>
                    </w:rPr>
                    <w:fldChar w:fldCharType="begin"/>
                  </w:r>
                  <w:r w:rsidRPr="00E61811">
                    <w:rPr>
                      <w:color w:val="auto"/>
                    </w:rPr>
                    <w:instrText xml:space="preserve"> SEQ Figure \* ARABIC </w:instrText>
                  </w:r>
                  <w:r w:rsidRPr="00E61811">
                    <w:rPr>
                      <w:color w:val="auto"/>
                    </w:rPr>
                    <w:fldChar w:fldCharType="separate"/>
                  </w:r>
                  <w:r>
                    <w:rPr>
                      <w:noProof/>
                      <w:color w:val="auto"/>
                    </w:rPr>
                    <w:t>1</w:t>
                  </w:r>
                  <w:r w:rsidRPr="00E61811">
                    <w:rPr>
                      <w:color w:val="auto"/>
                    </w:rPr>
                    <w:fldChar w:fldCharType="end"/>
                  </w:r>
                  <w:proofErr w:type="gramStart"/>
                  <w:r w:rsidRPr="00E61811">
                    <w:rPr>
                      <w:color w:val="auto"/>
                    </w:rPr>
                    <w:t>.</w:t>
                  </w:r>
                  <w:proofErr w:type="gramEnd"/>
                  <w:r w:rsidRPr="00E61811">
                    <w:rPr>
                      <w:color w:val="auto"/>
                    </w:rPr>
                    <w:t xml:space="preserve">  </w:t>
                  </w:r>
                  <w:proofErr w:type="gramStart"/>
                  <w:r w:rsidRPr="00E61811">
                    <w:rPr>
                      <w:color w:val="auto"/>
                    </w:rPr>
                    <w:t xml:space="preserve">Van Gogh, 1888, </w:t>
                  </w:r>
                  <w:r w:rsidRPr="00E61811">
                    <w:rPr>
                      <w:i/>
                      <w:color w:val="auto"/>
                    </w:rPr>
                    <w:t>Entrance to the public gardens at Arles.</w:t>
                  </w:r>
                  <w:proofErr w:type="gramEnd"/>
                </w:p>
                <w:p w:rsidR="000859E4" w:rsidRDefault="000859E4"/>
              </w:txbxContent>
            </v:textbox>
            <w10:wrap type="through"/>
          </v:shape>
        </w:pict>
      </w:r>
    </w:p>
    <w:p w:rsidR="00437AF7" w:rsidRDefault="00437AF7"/>
    <w:p w:rsidR="00437AF7" w:rsidRDefault="00597E63">
      <w:r>
        <w:rPr>
          <w:noProof/>
        </w:rPr>
        <w:pict>
          <v:shape id="_x0000_s1066" type="#_x0000_t32" style="position:absolute;margin-left:-354.75pt;margin-top:9.1pt;width:95.25pt;height:44.25pt;z-index:251695104" o:connectortype="straight">
            <v:stroke endarrow="block"/>
          </v:shape>
        </w:pict>
      </w:r>
    </w:p>
    <w:p w:rsidR="00437AF7" w:rsidRDefault="00437AF7"/>
    <w:p w:rsidR="00437AF7" w:rsidRDefault="00437AF7"/>
    <w:p w:rsidR="00437AF7" w:rsidRDefault="00437AF7"/>
    <w:p w:rsidR="00437AF7" w:rsidRDefault="00437AF7"/>
    <w:p w:rsidR="00437AF7" w:rsidRDefault="00437AF7"/>
    <w:p w:rsidR="00437AF7" w:rsidRDefault="00437AF7"/>
    <w:p w:rsidR="00583F7F" w:rsidRDefault="00583F7F">
      <w:pPr>
        <w:rPr>
          <w:noProof/>
        </w:rPr>
      </w:pPr>
    </w:p>
    <w:p w:rsidR="006B0C57" w:rsidRDefault="006B0C57">
      <w:pPr>
        <w:rPr>
          <w:noProof/>
        </w:rPr>
      </w:pPr>
    </w:p>
    <w:p w:rsidR="006B0C57" w:rsidRDefault="006B0C57">
      <w:pPr>
        <w:rPr>
          <w:noProof/>
        </w:rPr>
      </w:pPr>
    </w:p>
    <w:p w:rsidR="006B0C57" w:rsidRDefault="006B0C57">
      <w:pPr>
        <w:rPr>
          <w:noProof/>
        </w:rPr>
      </w:pPr>
    </w:p>
    <w:p w:rsidR="006B0C57" w:rsidRDefault="006B0C57">
      <w:pPr>
        <w:rPr>
          <w:noProof/>
        </w:rPr>
      </w:pPr>
    </w:p>
    <w:p w:rsidR="006B0C57" w:rsidRDefault="006B0C57"/>
    <w:p w:rsidR="00583F7F" w:rsidRDefault="00583F7F"/>
    <w:p w:rsidR="00583F7F" w:rsidRDefault="00583F7F"/>
    <w:p w:rsidR="0048788D" w:rsidRDefault="0048788D">
      <w:pPr>
        <w:rPr>
          <w:b/>
          <w:sz w:val="32"/>
          <w:szCs w:val="32"/>
        </w:rPr>
      </w:pPr>
    </w:p>
    <w:p w:rsidR="0048788D" w:rsidRDefault="0048788D">
      <w:pPr>
        <w:rPr>
          <w:b/>
          <w:sz w:val="32"/>
          <w:szCs w:val="32"/>
        </w:rPr>
      </w:pPr>
    </w:p>
    <w:p w:rsidR="0048788D" w:rsidRDefault="0048788D">
      <w:pPr>
        <w:rPr>
          <w:b/>
          <w:sz w:val="32"/>
          <w:szCs w:val="32"/>
        </w:rPr>
      </w:pPr>
    </w:p>
    <w:p w:rsidR="0048788D" w:rsidRDefault="0048788D">
      <w:pPr>
        <w:rPr>
          <w:b/>
          <w:sz w:val="32"/>
          <w:szCs w:val="32"/>
        </w:rPr>
      </w:pPr>
    </w:p>
    <w:p w:rsidR="0048788D" w:rsidRDefault="0048788D">
      <w:pPr>
        <w:rPr>
          <w:b/>
          <w:sz w:val="32"/>
          <w:szCs w:val="32"/>
        </w:rPr>
      </w:pPr>
    </w:p>
    <w:p w:rsidR="0048788D" w:rsidRDefault="0048788D">
      <w:pPr>
        <w:rPr>
          <w:b/>
          <w:sz w:val="32"/>
          <w:szCs w:val="32"/>
        </w:rPr>
      </w:pPr>
    </w:p>
    <w:p w:rsidR="0048788D" w:rsidRDefault="0048788D">
      <w:pPr>
        <w:rPr>
          <w:b/>
          <w:sz w:val="32"/>
          <w:szCs w:val="32"/>
        </w:rPr>
      </w:pPr>
    </w:p>
    <w:p w:rsidR="002F4785" w:rsidRDefault="006B0C57">
      <w:pPr>
        <w:rPr>
          <w:b/>
          <w:sz w:val="32"/>
          <w:szCs w:val="32"/>
        </w:rPr>
      </w:pPr>
      <w:r w:rsidRPr="006B0C57">
        <w:rPr>
          <w:b/>
          <w:sz w:val="32"/>
          <w:szCs w:val="32"/>
        </w:rPr>
        <w:lastRenderedPageBreak/>
        <w:t>To add citations</w:t>
      </w:r>
    </w:p>
    <w:p w:rsidR="006B0C57" w:rsidRDefault="00597E63">
      <w:r>
        <w:rPr>
          <w:noProof/>
        </w:rPr>
        <w:pict>
          <v:shape id="_x0000_s1069" type="#_x0000_t32" style="position:absolute;margin-left:106.5pt;margin-top:17.05pt;width:16.5pt;height:32.25pt;z-index:251698176" o:connectortype="straight">
            <v:stroke endarrow="block"/>
          </v:shape>
        </w:pict>
      </w:r>
      <w:r>
        <w:rPr>
          <w:noProof/>
        </w:rPr>
        <w:pict>
          <v:shape id="_x0000_s1067" type="#_x0000_t202" style="position:absolute;margin-left:-.75pt;margin-top:1.45pt;width:433.5pt;height:679.4pt;z-index:251696128">
            <v:textbox style="mso-next-textbox:#_x0000_s1067">
              <w:txbxContent>
                <w:p w:rsidR="000859E4" w:rsidRPr="006B0C57" w:rsidRDefault="000859E4" w:rsidP="006B0C57">
                  <w:r>
                    <w:t xml:space="preserve">Click on </w:t>
                  </w:r>
                  <w:r w:rsidRPr="00B95E53">
                    <w:rPr>
                      <w:b/>
                    </w:rPr>
                    <w:t>insert citation</w:t>
                  </w:r>
                  <w:r>
                    <w:t xml:space="preserve"> and select from the list that drops down</w:t>
                  </w:r>
                </w:p>
                <w:p w:rsidR="000859E4" w:rsidRDefault="000859E4">
                  <w:pPr>
                    <w:rPr>
                      <w:noProof/>
                    </w:rPr>
                  </w:pPr>
                  <w:r>
                    <w:rPr>
                      <w:noProof/>
                    </w:rPr>
                    <w:drawing>
                      <wp:inline distT="0" distB="0" distL="0" distR="0">
                        <wp:extent cx="5257800" cy="1791560"/>
                        <wp:effectExtent l="19050" t="0" r="0" b="0"/>
                        <wp:docPr id="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srcRect r="1040" b="56761"/>
                                <a:stretch>
                                  <a:fillRect/>
                                </a:stretch>
                              </pic:blipFill>
                              <pic:spPr bwMode="auto">
                                <a:xfrm>
                                  <a:off x="0" y="0"/>
                                  <a:ext cx="5257800" cy="1791560"/>
                                </a:xfrm>
                                <a:prstGeom prst="rect">
                                  <a:avLst/>
                                </a:prstGeom>
                                <a:noFill/>
                                <a:ln w="9525">
                                  <a:noFill/>
                                  <a:miter lim="800000"/>
                                  <a:headEnd/>
                                  <a:tailEnd/>
                                </a:ln>
                              </pic:spPr>
                            </pic:pic>
                          </a:graphicData>
                        </a:graphic>
                      </wp:inline>
                    </w:drawing>
                  </w:r>
                </w:p>
                <w:p w:rsidR="000859E4" w:rsidRDefault="000859E4">
                  <w:pPr>
                    <w:rPr>
                      <w:noProof/>
                    </w:rPr>
                  </w:pPr>
                  <w:r>
                    <w:rPr>
                      <w:noProof/>
                    </w:rPr>
                    <w:t xml:space="preserve">If the item you wish to cite is not on the list, you can click on </w:t>
                  </w:r>
                  <w:r w:rsidRPr="00B95E53">
                    <w:rPr>
                      <w:b/>
                      <w:noProof/>
                    </w:rPr>
                    <w:t>add new source</w:t>
                  </w:r>
                  <w:r>
                    <w:rPr>
                      <w:noProof/>
                    </w:rPr>
                    <w:t>, this takes you back into the dialogue box you see when managing sources.  It is just a different way of getting there. When you select a citation from the list, it adds it to the text and looks like this</w:t>
                  </w:r>
                  <w:sdt>
                    <w:sdtPr>
                      <w:rPr>
                        <w:noProof/>
                      </w:rPr>
                      <w:id w:val="23071235"/>
                      <w:citation/>
                    </w:sdtPr>
                    <w:sdtContent>
                      <w:r>
                        <w:rPr>
                          <w:noProof/>
                        </w:rPr>
                        <w:fldChar w:fldCharType="begin"/>
                      </w:r>
                      <w:r>
                        <w:rPr>
                          <w:noProof/>
                        </w:rPr>
                        <w:instrText xml:space="preserve"> CITATION Dav07 \l 1033  </w:instrText>
                      </w:r>
                      <w:r>
                        <w:rPr>
                          <w:noProof/>
                        </w:rPr>
                        <w:fldChar w:fldCharType="separate"/>
                      </w:r>
                      <w:r>
                        <w:rPr>
                          <w:noProof/>
                        </w:rPr>
                        <w:t xml:space="preserve"> (David, 2007)</w:t>
                      </w:r>
                      <w:r>
                        <w:rPr>
                          <w:noProof/>
                        </w:rPr>
                        <w:fldChar w:fldCharType="end"/>
                      </w:r>
                    </w:sdtContent>
                  </w:sdt>
                  <w:r>
                    <w:rPr>
                      <w:noProof/>
                    </w:rPr>
                    <w:t>. That reference is then marked in your source list with a tick.</w:t>
                  </w:r>
                </w:p>
                <w:p w:rsidR="000859E4" w:rsidRDefault="000859E4">
                  <w:pPr>
                    <w:rPr>
                      <w:noProof/>
                    </w:rPr>
                  </w:pPr>
                  <w:r>
                    <w:rPr>
                      <w:noProof/>
                    </w:rPr>
                    <w:drawing>
                      <wp:inline distT="0" distB="0" distL="0" distR="0">
                        <wp:extent cx="5263548" cy="16383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r="932" b="54617"/>
                                <a:stretch>
                                  <a:fillRect/>
                                </a:stretch>
                              </pic:blipFill>
                              <pic:spPr bwMode="auto">
                                <a:xfrm>
                                  <a:off x="0" y="0"/>
                                  <a:ext cx="5263548" cy="1638300"/>
                                </a:xfrm>
                                <a:prstGeom prst="rect">
                                  <a:avLst/>
                                </a:prstGeom>
                                <a:noFill/>
                                <a:ln w="9525">
                                  <a:noFill/>
                                  <a:miter lim="800000"/>
                                  <a:headEnd/>
                                  <a:tailEnd/>
                                </a:ln>
                              </pic:spPr>
                            </pic:pic>
                          </a:graphicData>
                        </a:graphic>
                      </wp:inline>
                    </w:drawing>
                  </w:r>
                </w:p>
                <w:p w:rsidR="000859E4" w:rsidRDefault="000859E4">
                  <w:pPr>
                    <w:rPr>
                      <w:noProof/>
                    </w:rPr>
                  </w:pPr>
                  <w:r>
                    <w:rPr>
                      <w:noProof/>
                    </w:rPr>
                    <w:t xml:space="preserve">If you hover the cursor over the citation you will notice it becomes shaded.  </w:t>
                  </w:r>
                  <w:r>
                    <w:rPr>
                      <w:b/>
                      <w:noProof/>
                    </w:rPr>
                    <w:drawing>
                      <wp:inline distT="0" distB="0" distL="0" distR="0">
                        <wp:extent cx="495300" cy="266700"/>
                        <wp:effectExtent l="19050" t="0" r="0"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l="21855" t="88592" r="70858" b="6394"/>
                                <a:stretch>
                                  <a:fillRect/>
                                </a:stretch>
                              </pic:blipFill>
                              <pic:spPr bwMode="auto">
                                <a:xfrm>
                                  <a:off x="0" y="0"/>
                                  <a:ext cx="495300" cy="266700"/>
                                </a:xfrm>
                                <a:prstGeom prst="rect">
                                  <a:avLst/>
                                </a:prstGeom>
                                <a:noFill/>
                                <a:ln w="9525">
                                  <a:noFill/>
                                  <a:miter lim="800000"/>
                                  <a:headEnd/>
                                  <a:tailEnd/>
                                </a:ln>
                              </pic:spPr>
                            </pic:pic>
                          </a:graphicData>
                        </a:graphic>
                      </wp:inline>
                    </w:drawing>
                  </w:r>
                </w:p>
                <w:p w:rsidR="000859E4" w:rsidRDefault="000859E4">
                  <w:pPr>
                    <w:rPr>
                      <w:noProof/>
                    </w:rPr>
                  </w:pPr>
                  <w:r>
                    <w:rPr>
                      <w:noProof/>
                    </w:rPr>
                    <w:t>Yu are able to edit the citation by clicking on the shaded area.  A drop down box and a list of options appear.  You can use this to add page numbers. If your course requires you to add () in a different place than is added automatically, you might prefer to add the citations manually, or to convert it to static text and adjust the position of the brackets.</w:t>
                  </w:r>
                </w:p>
                <w:p w:rsidR="000859E4" w:rsidRDefault="000859E4">
                  <w:pPr>
                    <w:rPr>
                      <w:noProof/>
                    </w:rPr>
                  </w:pPr>
                  <w:r>
                    <w:rPr>
                      <w:noProof/>
                    </w:rPr>
                    <w:drawing>
                      <wp:inline distT="0" distB="0" distL="0" distR="0">
                        <wp:extent cx="2362200" cy="13239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srcRect l="11769" t="45057" r="64503" b="37932"/>
                                <a:stretch>
                                  <a:fillRect/>
                                </a:stretch>
                              </pic:blipFill>
                              <pic:spPr bwMode="auto">
                                <a:xfrm>
                                  <a:off x="0" y="0"/>
                                  <a:ext cx="2362200" cy="1323975"/>
                                </a:xfrm>
                                <a:prstGeom prst="rect">
                                  <a:avLst/>
                                </a:prstGeom>
                                <a:noFill/>
                                <a:ln w="9525">
                                  <a:noFill/>
                                  <a:miter lim="800000"/>
                                  <a:headEnd/>
                                  <a:tailEnd/>
                                </a:ln>
                              </pic:spPr>
                            </pic:pic>
                          </a:graphicData>
                        </a:graphic>
                      </wp:inline>
                    </w:drawing>
                  </w:r>
                  <w:r>
                    <w:rPr>
                      <w:noProof/>
                    </w:rPr>
                    <w:t xml:space="preserve">   </w:t>
                  </w:r>
                  <w:r>
                    <w:rPr>
                      <w:noProof/>
                    </w:rPr>
                    <w:tab/>
                    <w:t xml:space="preserve"> </w:t>
                  </w:r>
                  <w:r>
                    <w:rPr>
                      <w:noProof/>
                    </w:rPr>
                    <w:drawing>
                      <wp:inline distT="0" distB="0" distL="0" distR="0">
                        <wp:extent cx="1714500" cy="1609725"/>
                        <wp:effectExtent l="19050" t="0" r="0" b="0"/>
                        <wp:docPr id="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1714500" cy="1609725"/>
                                </a:xfrm>
                                <a:prstGeom prst="rect">
                                  <a:avLst/>
                                </a:prstGeom>
                                <a:noFill/>
                                <a:ln w="9525">
                                  <a:noFill/>
                                  <a:miter lim="800000"/>
                                  <a:headEnd/>
                                  <a:tailEnd/>
                                </a:ln>
                              </pic:spPr>
                            </pic:pic>
                          </a:graphicData>
                        </a:graphic>
                      </wp:inline>
                    </w:drawing>
                  </w:r>
                </w:p>
                <w:p w:rsidR="000859E4" w:rsidRPr="00BA7C3A" w:rsidRDefault="000859E4" w:rsidP="0048788D">
                  <w:r>
                    <w:t xml:space="preserve"> </w:t>
                  </w:r>
                  <w:proofErr w:type="spellStart"/>
                  <w:proofErr w:type="gramStart"/>
                  <w:r>
                    <w:t>eg</w:t>
                  </w:r>
                  <w:proofErr w:type="spellEnd"/>
                  <w:proofErr w:type="gramEnd"/>
                  <w:r>
                    <w:t xml:space="preserve">   the live, automatic citation  </w:t>
                  </w:r>
                  <w:sdt>
                    <w:sdtPr>
                      <w:id w:val="23071236"/>
                      <w:citation/>
                    </w:sdtPr>
                    <w:sdtContent>
                      <w:fldSimple w:instr=" CITATION Dav07 \p 27 \l 1033  ">
                        <w:r>
                          <w:rPr>
                            <w:noProof/>
                          </w:rPr>
                          <w:t>(David, 2007, p. 27)</w:t>
                        </w:r>
                      </w:fldSimple>
                    </w:sdtContent>
                  </w:sdt>
                  <w:r w:rsidRPr="007E6EFE">
                    <w:t xml:space="preserve"> </w:t>
                  </w:r>
                  <w:r>
                    <w:t xml:space="preserve"> converted to static text allows it to be changed to </w:t>
                  </w:r>
                  <w:r w:rsidRPr="00BA7C3A">
                    <w:rPr>
                      <w:noProof/>
                    </w:rPr>
                    <w:t xml:space="preserve">David (2007, </w:t>
                  </w:r>
                  <w:r>
                    <w:rPr>
                      <w:noProof/>
                    </w:rPr>
                    <w:t xml:space="preserve">para. 3, </w:t>
                  </w:r>
                  <w:r w:rsidRPr="00BA7C3A">
                    <w:rPr>
                      <w:noProof/>
                    </w:rPr>
                    <w:t>p. 27)</w:t>
                  </w:r>
                </w:p>
                <w:p w:rsidR="000859E4" w:rsidRPr="007E6EFE" w:rsidRDefault="000859E4" w:rsidP="0048788D"/>
                <w:p w:rsidR="000859E4" w:rsidRDefault="000859E4"/>
              </w:txbxContent>
            </v:textbox>
          </v:shape>
        </w:pict>
      </w:r>
    </w:p>
    <w:p w:rsidR="0048788D" w:rsidRDefault="0048788D"/>
    <w:p w:rsidR="0048788D" w:rsidRDefault="0048788D"/>
    <w:p w:rsidR="0048788D" w:rsidRDefault="0048788D"/>
    <w:p w:rsidR="0048788D" w:rsidRDefault="0048788D"/>
    <w:p w:rsidR="0048788D" w:rsidRDefault="00597E63">
      <w:r>
        <w:rPr>
          <w:noProof/>
        </w:rPr>
        <w:pict>
          <v:shape id="_x0000_s1068" type="#_x0000_t32" style="position:absolute;margin-left:188.25pt;margin-top:24.4pt;width:147pt;height:33pt;flip:x y;z-index:251697152" o:connectortype="straight">
            <v:stroke endarrow="block"/>
          </v:shape>
        </w:pict>
      </w:r>
    </w:p>
    <w:p w:rsidR="0048788D" w:rsidRDefault="0048788D"/>
    <w:p w:rsidR="0048788D" w:rsidRDefault="0048788D"/>
    <w:p w:rsidR="0048788D" w:rsidRDefault="0048788D"/>
    <w:p w:rsidR="0048788D" w:rsidRDefault="00597E63">
      <w:r>
        <w:rPr>
          <w:noProof/>
        </w:rPr>
        <w:pict>
          <v:shape id="_x0000_s1070" type="#_x0000_t32" style="position:absolute;margin-left:249.75pt;margin-top:10.05pt;width:91.5pt;height:90.75pt;flip:x;z-index:251699200" o:connectortype="straight">
            <v:stroke endarrow="block"/>
          </v:shape>
        </w:pict>
      </w:r>
    </w:p>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48788D"/>
    <w:p w:rsidR="0048788D" w:rsidRDefault="00597E63">
      <w:r>
        <w:rPr>
          <w:noProof/>
        </w:rPr>
        <w:lastRenderedPageBreak/>
        <w:pict>
          <v:shape id="_x0000_s1071" type="#_x0000_t202" style="position:absolute;margin-left:-2.25pt;margin-top:25.45pt;width:444pt;height:647.3pt;z-index:-251616256" wrapcoords="-36 -28 -36 21572 21636 21572 21636 -28 -36 -28">
            <v:textbox>
              <w:txbxContent>
                <w:p w:rsidR="000859E4" w:rsidRDefault="000859E4">
                  <w:r>
                    <w:t xml:space="preserve">Once you have completed your essay, go into </w:t>
                  </w:r>
                  <w:r w:rsidRPr="0021381E">
                    <w:rPr>
                      <w:b/>
                    </w:rPr>
                    <w:t>manage sources</w:t>
                  </w:r>
                  <w:r>
                    <w:t xml:space="preserve"> and remove items on the </w:t>
                  </w:r>
                  <w:r w:rsidRPr="0021381E">
                    <w:rPr>
                      <w:b/>
                    </w:rPr>
                    <w:t>current list</w:t>
                  </w:r>
                  <w:r>
                    <w:t xml:space="preserve"> that are not marked with a tick.</w:t>
                  </w:r>
                </w:p>
                <w:p w:rsidR="000859E4" w:rsidRDefault="000859E4">
                  <w:pPr>
                    <w:rPr>
                      <w:noProof/>
                    </w:rPr>
                  </w:pPr>
                  <w:r>
                    <w:rPr>
                      <w:noProof/>
                    </w:rPr>
                    <w:drawing>
                      <wp:inline distT="0" distB="0" distL="0" distR="0">
                        <wp:extent cx="5446395" cy="1705612"/>
                        <wp:effectExtent l="19050" t="0" r="1905" b="0"/>
                        <wp:docPr id="6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srcRect b="53967"/>
                                <a:stretch>
                                  <a:fillRect/>
                                </a:stretch>
                              </pic:blipFill>
                              <pic:spPr bwMode="auto">
                                <a:xfrm>
                                  <a:off x="0" y="0"/>
                                  <a:ext cx="5446395" cy="1705612"/>
                                </a:xfrm>
                                <a:prstGeom prst="rect">
                                  <a:avLst/>
                                </a:prstGeom>
                                <a:noFill/>
                                <a:ln w="9525">
                                  <a:noFill/>
                                  <a:miter lim="800000"/>
                                  <a:headEnd/>
                                  <a:tailEnd/>
                                </a:ln>
                              </pic:spPr>
                            </pic:pic>
                          </a:graphicData>
                        </a:graphic>
                      </wp:inline>
                    </w:drawing>
                  </w:r>
                </w:p>
                <w:p w:rsidR="000859E4" w:rsidRDefault="000859E4">
                  <w:pPr>
                    <w:rPr>
                      <w:noProof/>
                    </w:rPr>
                  </w:pPr>
                  <w:r>
                    <w:rPr>
                      <w:noProof/>
                    </w:rPr>
                    <w:t>Doing this means that when you generate your bibliography list, it only includes items that you have referenced.  To insert a list at the end of your document, click Bibliography and then insert bibliography</w:t>
                  </w:r>
                </w:p>
                <w:p w:rsidR="000859E4" w:rsidRDefault="000859E4">
                  <w:pPr>
                    <w:rPr>
                      <w:noProof/>
                    </w:rPr>
                  </w:pPr>
                  <w:r>
                    <w:rPr>
                      <w:noProof/>
                    </w:rPr>
                    <w:drawing>
                      <wp:inline distT="0" distB="0" distL="0" distR="0">
                        <wp:extent cx="5267325" cy="220980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srcRect t="1121" r="3288" b="46861"/>
                                <a:stretch>
                                  <a:fillRect/>
                                </a:stretch>
                              </pic:blipFill>
                              <pic:spPr bwMode="auto">
                                <a:xfrm>
                                  <a:off x="0" y="0"/>
                                  <a:ext cx="5267325" cy="2209800"/>
                                </a:xfrm>
                                <a:prstGeom prst="rect">
                                  <a:avLst/>
                                </a:prstGeom>
                                <a:noFill/>
                                <a:ln w="9525">
                                  <a:noFill/>
                                  <a:miter lim="800000"/>
                                  <a:headEnd/>
                                  <a:tailEnd/>
                                </a:ln>
                              </pic:spPr>
                            </pic:pic>
                          </a:graphicData>
                        </a:graphic>
                      </wp:inline>
                    </w:drawing>
                  </w:r>
                </w:p>
                <w:p w:rsidR="000859E4" w:rsidRPr="00D71854" w:rsidRDefault="000859E4" w:rsidP="00E47CFA">
                  <w:pPr>
                    <w:pStyle w:val="Bibliography"/>
                    <w:rPr>
                      <w:sz w:val="24"/>
                      <w:szCs w:val="24"/>
                    </w:rPr>
                  </w:pPr>
                  <w:r w:rsidRPr="00D71854">
                    <w:rPr>
                      <w:sz w:val="24"/>
                      <w:szCs w:val="24"/>
                    </w:rPr>
                    <w:t xml:space="preserve">It </w:t>
                  </w:r>
                  <w:r>
                    <w:rPr>
                      <w:sz w:val="24"/>
                      <w:szCs w:val="24"/>
                    </w:rPr>
                    <w:t>should look something</w:t>
                  </w:r>
                  <w:r w:rsidRPr="00D71854">
                    <w:rPr>
                      <w:sz w:val="24"/>
                      <w:szCs w:val="24"/>
                    </w:rPr>
                    <w:t xml:space="preserve"> like this:</w:t>
                  </w:r>
                </w:p>
                <w:p w:rsidR="000859E4" w:rsidRDefault="000859E4" w:rsidP="00112560">
                  <w:pPr>
                    <w:pStyle w:val="Bibliography"/>
                    <w:ind w:left="720" w:hanging="720"/>
                    <w:rPr>
                      <w:noProof/>
                    </w:rPr>
                  </w:pPr>
                  <w:r w:rsidRPr="006E5972">
                    <w:rPr>
                      <w:rFonts w:ascii="Times New Roman" w:hAnsi="Times New Roman" w:cs="Times New Roman"/>
                    </w:rPr>
                    <w:fldChar w:fldCharType="begin"/>
                  </w:r>
                  <w:r w:rsidRPr="006E5972">
                    <w:rPr>
                      <w:rFonts w:ascii="Times New Roman" w:hAnsi="Times New Roman" w:cs="Times New Roman"/>
                    </w:rPr>
                    <w:instrText xml:space="preserve"> BIBLIOGRAPHY  \l 1033 </w:instrText>
                  </w:r>
                  <w:r w:rsidRPr="006E5972">
                    <w:rPr>
                      <w:rFonts w:ascii="Times New Roman" w:hAnsi="Times New Roman" w:cs="Times New Roman"/>
                    </w:rPr>
                    <w:fldChar w:fldCharType="separate"/>
                  </w:r>
                  <w:r>
                    <w:rPr>
                      <w:noProof/>
                    </w:rPr>
                    <w:t xml:space="preserve">Cohen, B. (2011). Fetal circulation [diagram]. In B. Cohen, </w:t>
                  </w:r>
                  <w:r>
                    <w:rPr>
                      <w:i/>
                      <w:iCs/>
                      <w:noProof/>
                    </w:rPr>
                    <w:t>Medical terminology: an illustrated guide</w:t>
                  </w:r>
                  <w:r>
                    <w:rPr>
                      <w:noProof/>
                    </w:rPr>
                    <w:t xml:space="preserve"> (p. 335). Philadelphia: Wolters Kluwer.</w:t>
                  </w:r>
                </w:p>
                <w:p w:rsidR="000859E4" w:rsidRDefault="000859E4" w:rsidP="00112560">
                  <w:pPr>
                    <w:pStyle w:val="Bibliography"/>
                    <w:ind w:left="720" w:hanging="720"/>
                    <w:rPr>
                      <w:noProof/>
                    </w:rPr>
                  </w:pPr>
                  <w:r>
                    <w:rPr>
                      <w:noProof/>
                    </w:rPr>
                    <w:t xml:space="preserve">David, E. (2007). </w:t>
                  </w:r>
                  <w:r>
                    <w:rPr>
                      <w:i/>
                      <w:iCs/>
                      <w:noProof/>
                    </w:rPr>
                    <w:t>French Provincial Cooking.</w:t>
                  </w:r>
                  <w:r>
                    <w:rPr>
                      <w:noProof/>
                    </w:rPr>
                    <w:t xml:space="preserve"> London, England: Grub Street.</w:t>
                  </w:r>
                </w:p>
                <w:p w:rsidR="000859E4" w:rsidRDefault="000859E4" w:rsidP="00112560">
                  <w:pPr>
                    <w:pStyle w:val="Bibliography"/>
                    <w:ind w:left="720" w:hanging="720"/>
                    <w:rPr>
                      <w:noProof/>
                    </w:rPr>
                  </w:pPr>
                  <w:r>
                    <w:rPr>
                      <w:noProof/>
                    </w:rPr>
                    <w:t xml:space="preserve">Ministry of Health. (n.d.). </w:t>
                  </w:r>
                  <w:r>
                    <w:rPr>
                      <w:i/>
                      <w:iCs/>
                      <w:noProof/>
                    </w:rPr>
                    <w:t>Maori public health perspective</w:t>
                  </w:r>
                  <w:r>
                    <w:rPr>
                      <w:noProof/>
                    </w:rPr>
                    <w:t>. Retrieved February 15, 2010, from Public Health Workforce Development website: http://www.publichealthworkforce.org.nz/Maori-public-health-perspective.aspx</w:t>
                  </w:r>
                </w:p>
                <w:p w:rsidR="000859E4" w:rsidRDefault="000859E4" w:rsidP="00112560">
                  <w:pPr>
                    <w:pStyle w:val="Bibliography"/>
                    <w:ind w:left="720" w:hanging="720"/>
                    <w:rPr>
                      <w:noProof/>
                    </w:rPr>
                  </w:pPr>
                  <w:r>
                    <w:rPr>
                      <w:noProof/>
                    </w:rPr>
                    <w:t xml:space="preserve">Paul, A. M. (2011, January 31). The roar of the tiger mom. </w:t>
                  </w:r>
                  <w:r>
                    <w:rPr>
                      <w:i/>
                      <w:iCs/>
                      <w:noProof/>
                    </w:rPr>
                    <w:t>Time, 177</w:t>
                  </w:r>
                  <w:r>
                    <w:rPr>
                      <w:noProof/>
                    </w:rPr>
                    <w:t>(5), pp. 22-29.</w:t>
                  </w:r>
                </w:p>
                <w:p w:rsidR="000859E4" w:rsidRDefault="000859E4" w:rsidP="00112560">
                  <w:pPr>
                    <w:pStyle w:val="Bibliography"/>
                    <w:ind w:left="720" w:hanging="720"/>
                    <w:rPr>
                      <w:noProof/>
                    </w:rPr>
                  </w:pPr>
                  <w:r>
                    <w:rPr>
                      <w:noProof/>
                    </w:rPr>
                    <w:t xml:space="preserve">Smithers, D. No. 274 [Wedding cake sculpture]. </w:t>
                  </w:r>
                  <w:r>
                    <w:rPr>
                      <w:i/>
                      <w:iCs/>
                      <w:noProof/>
                    </w:rPr>
                    <w:t>n.p.</w:t>
                  </w:r>
                  <w:r>
                    <w:rPr>
                      <w:noProof/>
                    </w:rPr>
                    <w:t xml:space="preserve"> Left Bank Gallery, Greymouth, New Zealand.</w:t>
                  </w:r>
                </w:p>
                <w:p w:rsidR="000859E4" w:rsidRDefault="000859E4" w:rsidP="00112560">
                  <w:pPr>
                    <w:pStyle w:val="Bibliography"/>
                    <w:ind w:left="720" w:hanging="720"/>
                    <w:rPr>
                      <w:noProof/>
                    </w:rPr>
                  </w:pPr>
                  <w:r>
                    <w:rPr>
                      <w:noProof/>
                    </w:rPr>
                    <w:t xml:space="preserve">Van Gogh, V. (1888). Entrance to the public gardens in Arles [Oil painting]. In J. Pearce, </w:t>
                  </w:r>
                  <w:r>
                    <w:rPr>
                      <w:i/>
                      <w:iCs/>
                      <w:noProof/>
                    </w:rPr>
                    <w:t>European painting: 1880-1913</w:t>
                  </w:r>
                  <w:r>
                    <w:rPr>
                      <w:noProof/>
                    </w:rPr>
                    <w:t xml:space="preserve"> (pp. slide 22, p. 16). New York, N.Y.: McGraw.</w:t>
                  </w:r>
                </w:p>
                <w:p w:rsidR="000859E4" w:rsidRDefault="000859E4" w:rsidP="00112560">
                  <w:pPr>
                    <w:pStyle w:val="Bibliography"/>
                    <w:ind w:left="720" w:hanging="720"/>
                    <w:rPr>
                      <w:noProof/>
                    </w:rPr>
                  </w:pPr>
                  <w:r w:rsidRPr="006E5972">
                    <w:rPr>
                      <w:rFonts w:ascii="Times New Roman" w:hAnsi="Times New Roman" w:cs="Times New Roman"/>
                    </w:rPr>
                    <w:fldChar w:fldCharType="end"/>
                  </w:r>
                  <w:r w:rsidRPr="006E5972">
                    <w:rPr>
                      <w:rFonts w:ascii="Times New Roman" w:hAnsi="Times New Roman" w:cs="Times New Roman"/>
                    </w:rPr>
                    <w:fldChar w:fldCharType="begin"/>
                  </w:r>
                  <w:r w:rsidRPr="006E5972">
                    <w:rPr>
                      <w:rFonts w:ascii="Times New Roman" w:hAnsi="Times New Roman" w:cs="Times New Roman"/>
                    </w:rPr>
                    <w:instrText xml:space="preserve"> BIBLIOGRAPHY  \l 1033 </w:instrText>
                  </w:r>
                  <w:r w:rsidRPr="006E5972">
                    <w:rPr>
                      <w:rFonts w:ascii="Times New Roman" w:hAnsi="Times New Roman" w:cs="Times New Roman"/>
                    </w:rPr>
                    <w:fldChar w:fldCharType="separate"/>
                  </w:r>
                  <w:r>
                    <w:rPr>
                      <w:noProof/>
                    </w:rPr>
                    <w:t xml:space="preserve">Cohen, B. (2011). Fetal circulation [diagram]. In B. Cohen, </w:t>
                  </w:r>
                  <w:r>
                    <w:rPr>
                      <w:i/>
                      <w:iCs/>
                      <w:noProof/>
                    </w:rPr>
                    <w:t>Medical terminology: an illustrated guide</w:t>
                  </w:r>
                  <w:r>
                    <w:rPr>
                      <w:noProof/>
                    </w:rPr>
                    <w:t xml:space="preserve"> (p. 335). Philadelphia: Wolters Kluwer.</w:t>
                  </w:r>
                </w:p>
                <w:p w:rsidR="000859E4" w:rsidRDefault="000859E4" w:rsidP="00112560">
                  <w:pPr>
                    <w:pStyle w:val="Bibliography"/>
                    <w:ind w:left="720" w:hanging="720"/>
                    <w:rPr>
                      <w:noProof/>
                    </w:rPr>
                  </w:pPr>
                  <w:r>
                    <w:rPr>
                      <w:noProof/>
                    </w:rPr>
                    <w:t xml:space="preserve">David, E. (2007). </w:t>
                  </w:r>
                  <w:r>
                    <w:rPr>
                      <w:i/>
                      <w:iCs/>
                      <w:noProof/>
                    </w:rPr>
                    <w:t>French Provincial Cooking.</w:t>
                  </w:r>
                  <w:r>
                    <w:rPr>
                      <w:noProof/>
                    </w:rPr>
                    <w:t xml:space="preserve"> London, England: Grub Street.</w:t>
                  </w:r>
                </w:p>
                <w:p w:rsidR="000859E4" w:rsidRDefault="000859E4" w:rsidP="00112560">
                  <w:pPr>
                    <w:pStyle w:val="Bibliography"/>
                    <w:ind w:left="720" w:hanging="720"/>
                    <w:rPr>
                      <w:noProof/>
                    </w:rPr>
                  </w:pPr>
                  <w:r>
                    <w:rPr>
                      <w:noProof/>
                    </w:rPr>
                    <w:t xml:space="preserve">Ministry of Health. (n.d.). </w:t>
                  </w:r>
                  <w:r>
                    <w:rPr>
                      <w:i/>
                      <w:iCs/>
                      <w:noProof/>
                    </w:rPr>
                    <w:t>Maori public health perspective</w:t>
                  </w:r>
                  <w:r>
                    <w:rPr>
                      <w:noProof/>
                    </w:rPr>
                    <w:t>. Retrieved February 15, 2010, from Public Health Workforce Development website: http://www.publichealthworkforce.org.nz/Maori-public-health-perspective.aspx</w:t>
                  </w:r>
                </w:p>
                <w:p w:rsidR="000859E4" w:rsidRDefault="000859E4" w:rsidP="00112560">
                  <w:pPr>
                    <w:pStyle w:val="Bibliography"/>
                    <w:ind w:left="720" w:hanging="720"/>
                    <w:rPr>
                      <w:noProof/>
                    </w:rPr>
                  </w:pPr>
                  <w:r>
                    <w:rPr>
                      <w:noProof/>
                    </w:rPr>
                    <w:t xml:space="preserve">Paul, A. M. (2011, January 31). The roar of the tiger mom. </w:t>
                  </w:r>
                  <w:r>
                    <w:rPr>
                      <w:i/>
                      <w:iCs/>
                      <w:noProof/>
                    </w:rPr>
                    <w:t>Time, 177</w:t>
                  </w:r>
                  <w:r>
                    <w:rPr>
                      <w:noProof/>
                    </w:rPr>
                    <w:t>(5), pp. 22-29.</w:t>
                  </w:r>
                </w:p>
                <w:p w:rsidR="000859E4" w:rsidRDefault="000859E4" w:rsidP="00112560">
                  <w:pPr>
                    <w:pStyle w:val="Bibliography"/>
                    <w:ind w:left="720" w:hanging="720"/>
                    <w:rPr>
                      <w:noProof/>
                    </w:rPr>
                  </w:pPr>
                  <w:r>
                    <w:rPr>
                      <w:noProof/>
                    </w:rPr>
                    <w:t xml:space="preserve">Smithers, D. No. 274 [Wedding cake sculpture]. </w:t>
                  </w:r>
                  <w:r>
                    <w:rPr>
                      <w:i/>
                      <w:iCs/>
                      <w:noProof/>
                    </w:rPr>
                    <w:t>n.p.</w:t>
                  </w:r>
                  <w:r>
                    <w:rPr>
                      <w:noProof/>
                    </w:rPr>
                    <w:t xml:space="preserve"> Left Bank Gallery, Greymouth, New Zealand.</w:t>
                  </w:r>
                </w:p>
                <w:p w:rsidR="000859E4" w:rsidRDefault="000859E4" w:rsidP="00112560">
                  <w:pPr>
                    <w:pStyle w:val="Bibliography"/>
                    <w:ind w:left="720" w:hanging="720"/>
                    <w:rPr>
                      <w:noProof/>
                    </w:rPr>
                  </w:pPr>
                  <w:r>
                    <w:rPr>
                      <w:noProof/>
                    </w:rPr>
                    <w:t xml:space="preserve">Van Gogh, V. (1888). Entrance to the public gardens in Arles [Oil painting]. In J. Pearce, </w:t>
                  </w:r>
                  <w:r>
                    <w:rPr>
                      <w:i/>
                      <w:iCs/>
                      <w:noProof/>
                    </w:rPr>
                    <w:t>European painting: 1880-1913</w:t>
                  </w:r>
                  <w:r>
                    <w:rPr>
                      <w:noProof/>
                    </w:rPr>
                    <w:t xml:space="preserve"> (pp. slide 22, p. 16). New York, N.Y.: McGraw.</w:t>
                  </w:r>
                </w:p>
                <w:p w:rsidR="000859E4" w:rsidRPr="006E5972" w:rsidRDefault="000859E4" w:rsidP="00112560">
                  <w:pPr>
                    <w:rPr>
                      <w:noProof/>
                      <w:sz w:val="24"/>
                      <w:szCs w:val="24"/>
                    </w:rPr>
                  </w:pPr>
                  <w:r w:rsidRPr="006E5972">
                    <w:rPr>
                      <w:rFonts w:ascii="Times New Roman" w:hAnsi="Times New Roman" w:cs="Times New Roman"/>
                    </w:rPr>
                    <w:fldChar w:fldCharType="end"/>
                  </w:r>
                </w:p>
                <w:p w:rsidR="000859E4" w:rsidRDefault="000859E4"/>
              </w:txbxContent>
            </v:textbox>
            <w10:wrap type="through"/>
          </v:shape>
        </w:pict>
      </w:r>
    </w:p>
    <w:p w:rsidR="0048788D" w:rsidRDefault="0048788D" w:rsidP="0048788D"/>
    <w:p w:rsidR="0048788D" w:rsidRDefault="0048788D" w:rsidP="0048788D"/>
    <w:p w:rsidR="0048788D" w:rsidRDefault="0048788D" w:rsidP="0048788D"/>
    <w:p w:rsidR="0048788D" w:rsidRDefault="0048788D" w:rsidP="0048788D"/>
    <w:p w:rsidR="0048788D" w:rsidRDefault="0048788D" w:rsidP="0048788D"/>
    <w:p w:rsidR="0048788D" w:rsidRDefault="0048788D" w:rsidP="0048788D"/>
    <w:p w:rsidR="0021381E" w:rsidRDefault="0021381E" w:rsidP="0048788D"/>
    <w:p w:rsidR="0021381E" w:rsidRDefault="0021381E" w:rsidP="0048788D"/>
    <w:p w:rsidR="0021381E" w:rsidRDefault="0021381E" w:rsidP="0048788D"/>
    <w:p w:rsidR="0021381E" w:rsidRDefault="00597E63" w:rsidP="0048788D">
      <w:r>
        <w:rPr>
          <w:noProof/>
        </w:rPr>
        <w:pict>
          <v:shape id="_x0000_s1072" type="#_x0000_t32" style="position:absolute;margin-left:-353.25pt;margin-top:2pt;width:43.5pt;height:147pt;z-index:251701248" o:connectortype="straight">
            <v:stroke endarrow="block"/>
          </v:shape>
        </w:pict>
      </w:r>
    </w:p>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21381E" w:rsidRDefault="0021381E" w:rsidP="0048788D"/>
    <w:p w:rsidR="008A2FA2" w:rsidRDefault="00597E63" w:rsidP="0048788D">
      <w:r>
        <w:rPr>
          <w:noProof/>
        </w:rPr>
        <w:lastRenderedPageBreak/>
        <w:pict>
          <v:shape id="_x0000_s1077" type="#_x0000_t202" style="position:absolute;margin-left:3.75pt;margin-top:3.75pt;width:439.5pt;height:702.75pt;z-index:-251611136" wrapcoords="-37 -31 -37 21569 21637 21569 21637 -31 -37 -31">
            <v:textbox>
              <w:txbxContent>
                <w:p w:rsidR="000859E4" w:rsidRPr="00FC55C3" w:rsidRDefault="000859E4" w:rsidP="00A80F5C">
                  <w:pPr>
                    <w:rPr>
                      <w:rFonts w:cs="Times New Roman"/>
                      <w:b/>
                      <w:sz w:val="28"/>
                      <w:szCs w:val="28"/>
                    </w:rPr>
                  </w:pPr>
                  <w:r w:rsidRPr="002F46A2">
                    <w:rPr>
                      <w:rFonts w:cs="Times New Roman"/>
                      <w:b/>
                      <w:sz w:val="24"/>
                      <w:szCs w:val="24"/>
                    </w:rPr>
                    <w:t>F</w:t>
                  </w:r>
                  <w:r w:rsidRPr="00FC55C3">
                    <w:rPr>
                      <w:rFonts w:cs="Times New Roman"/>
                      <w:b/>
                      <w:sz w:val="28"/>
                      <w:szCs w:val="28"/>
                    </w:rPr>
                    <w:t>ormatting your reference list</w:t>
                  </w:r>
                </w:p>
                <w:p w:rsidR="000859E4" w:rsidRDefault="000859E4" w:rsidP="00A80F5C">
                  <w:pPr>
                    <w:rPr>
                      <w:rFonts w:cs="Times New Roman"/>
                      <w:b/>
                      <w:sz w:val="24"/>
                      <w:szCs w:val="24"/>
                    </w:rPr>
                  </w:pPr>
                  <w:r w:rsidRPr="006E5972">
                    <w:rPr>
                      <w:rFonts w:cs="Times New Roman"/>
                      <w:sz w:val="24"/>
                      <w:szCs w:val="24"/>
                    </w:rPr>
                    <w:t>You are able to select the entire list and change the font if required to do so by your tutors.</w:t>
                  </w:r>
                  <w:r>
                    <w:rPr>
                      <w:rFonts w:cs="Times New Roman"/>
                      <w:sz w:val="24"/>
                      <w:szCs w:val="24"/>
                    </w:rPr>
                    <w:t xml:space="preserve">  You may also be required to use a hanging Indent format – to do this, select your list, </w:t>
                  </w:r>
                  <w:proofErr w:type="gramStart"/>
                  <w:r>
                    <w:rPr>
                      <w:rFonts w:cs="Times New Roman"/>
                      <w:sz w:val="24"/>
                      <w:szCs w:val="24"/>
                    </w:rPr>
                    <w:t>go</w:t>
                  </w:r>
                  <w:proofErr w:type="gramEnd"/>
                  <w:r>
                    <w:rPr>
                      <w:rFonts w:cs="Times New Roman"/>
                      <w:sz w:val="24"/>
                      <w:szCs w:val="24"/>
                    </w:rPr>
                    <w:t xml:space="preserve"> to </w:t>
                  </w:r>
                  <w:proofErr w:type="spellStart"/>
                  <w:r>
                    <w:rPr>
                      <w:rFonts w:cs="Times New Roman"/>
                      <w:b/>
                      <w:sz w:val="24"/>
                      <w:szCs w:val="24"/>
                    </w:rPr>
                    <w:t>Home|</w:t>
                  </w:r>
                  <w:r w:rsidRPr="00FC55C3">
                    <w:rPr>
                      <w:rFonts w:cs="Times New Roman"/>
                      <w:b/>
                      <w:sz w:val="24"/>
                      <w:szCs w:val="24"/>
                    </w:rPr>
                    <w:t>paragraph</w:t>
                  </w:r>
                  <w:proofErr w:type="spellEnd"/>
                  <w:r w:rsidRPr="00FC55C3">
                    <w:rPr>
                      <w:rFonts w:cs="Times New Roman"/>
                      <w:b/>
                      <w:sz w:val="24"/>
                      <w:szCs w:val="24"/>
                    </w:rPr>
                    <w:t xml:space="preserve"> </w:t>
                  </w:r>
                  <w:r w:rsidRPr="00FC55C3">
                    <w:rPr>
                      <w:rFonts w:cs="Times New Roman"/>
                      <w:sz w:val="24"/>
                      <w:szCs w:val="24"/>
                    </w:rPr>
                    <w:t>and in the Paragraph dialogue box</w:t>
                  </w:r>
                  <w:r>
                    <w:rPr>
                      <w:rFonts w:cs="Times New Roman"/>
                      <w:b/>
                      <w:sz w:val="24"/>
                      <w:szCs w:val="24"/>
                    </w:rPr>
                    <w:t xml:space="preserve"> </w:t>
                  </w:r>
                  <w:proofErr w:type="spellStart"/>
                  <w:r>
                    <w:rPr>
                      <w:rFonts w:cs="Times New Roman"/>
                      <w:b/>
                      <w:sz w:val="24"/>
                      <w:szCs w:val="24"/>
                    </w:rPr>
                    <w:t>Special|Hanging</w:t>
                  </w:r>
                  <w:proofErr w:type="spellEnd"/>
                </w:p>
                <w:p w:rsidR="000859E4" w:rsidRPr="006E5972" w:rsidRDefault="000859E4" w:rsidP="00A80F5C">
                  <w:pPr>
                    <w:rPr>
                      <w:noProof/>
                      <w:sz w:val="24"/>
                      <w:szCs w:val="24"/>
                    </w:rPr>
                  </w:pPr>
                </w:p>
                <w:p w:rsidR="000859E4" w:rsidRDefault="000859E4">
                  <w:r>
                    <w:rPr>
                      <w:noProof/>
                    </w:rPr>
                    <w:drawing>
                      <wp:inline distT="0" distB="0" distL="0" distR="0">
                        <wp:extent cx="3924300" cy="4286269"/>
                        <wp:effectExtent l="1905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r="49514" b="31046"/>
                                <a:stretch>
                                  <a:fillRect/>
                                </a:stretch>
                              </pic:blipFill>
                              <pic:spPr bwMode="auto">
                                <a:xfrm>
                                  <a:off x="0" y="0"/>
                                  <a:ext cx="3924300" cy="4286269"/>
                                </a:xfrm>
                                <a:prstGeom prst="rect">
                                  <a:avLst/>
                                </a:prstGeom>
                                <a:noFill/>
                                <a:ln w="9525">
                                  <a:noFill/>
                                  <a:miter lim="800000"/>
                                  <a:headEnd/>
                                  <a:tailEnd/>
                                </a:ln>
                              </pic:spPr>
                            </pic:pic>
                          </a:graphicData>
                        </a:graphic>
                      </wp:inline>
                    </w:drawing>
                  </w:r>
                </w:p>
                <w:p w:rsidR="000859E4" w:rsidRDefault="000859E4">
                  <w:r>
                    <w:t>It will convert to look like this:</w:t>
                  </w:r>
                </w:p>
                <w:p w:rsidR="000859E4" w:rsidRDefault="000859E4" w:rsidP="00112560">
                  <w:pPr>
                    <w:pStyle w:val="Bibliography"/>
                    <w:ind w:left="720" w:hanging="720"/>
                    <w:rPr>
                      <w:noProof/>
                    </w:rPr>
                  </w:pPr>
                  <w:r w:rsidRPr="006E5972">
                    <w:rPr>
                      <w:rFonts w:ascii="Times New Roman" w:hAnsi="Times New Roman" w:cs="Times New Roman"/>
                    </w:rPr>
                    <w:fldChar w:fldCharType="begin"/>
                  </w:r>
                  <w:r w:rsidRPr="006E5972">
                    <w:rPr>
                      <w:rFonts w:ascii="Times New Roman" w:hAnsi="Times New Roman" w:cs="Times New Roman"/>
                    </w:rPr>
                    <w:instrText xml:space="preserve"> BIBLIOGRAPHY  \l 1033 </w:instrText>
                  </w:r>
                  <w:r w:rsidRPr="006E5972">
                    <w:rPr>
                      <w:rFonts w:ascii="Times New Roman" w:hAnsi="Times New Roman" w:cs="Times New Roman"/>
                    </w:rPr>
                    <w:fldChar w:fldCharType="separate"/>
                  </w:r>
                  <w:r>
                    <w:rPr>
                      <w:noProof/>
                    </w:rPr>
                    <w:t xml:space="preserve">Cohen, B. (2011). Fetal circulation [diagram]. In B. Cohen, </w:t>
                  </w:r>
                  <w:r>
                    <w:rPr>
                      <w:i/>
                      <w:iCs/>
                      <w:noProof/>
                    </w:rPr>
                    <w:t>Medical terminology: an illustrated guide</w:t>
                  </w:r>
                  <w:r>
                    <w:rPr>
                      <w:noProof/>
                    </w:rPr>
                    <w:t xml:space="preserve"> (p. 335). Philadelphia: Wolters Kluwer.</w:t>
                  </w:r>
                </w:p>
                <w:p w:rsidR="000859E4" w:rsidRDefault="000859E4" w:rsidP="00112560">
                  <w:pPr>
                    <w:pStyle w:val="Bibliography"/>
                    <w:ind w:left="720" w:hanging="720"/>
                    <w:rPr>
                      <w:noProof/>
                    </w:rPr>
                  </w:pPr>
                  <w:r>
                    <w:rPr>
                      <w:noProof/>
                    </w:rPr>
                    <w:t xml:space="preserve">David, E. (2007). </w:t>
                  </w:r>
                  <w:r>
                    <w:rPr>
                      <w:i/>
                      <w:iCs/>
                      <w:noProof/>
                    </w:rPr>
                    <w:t>French Provincial Cooking.</w:t>
                  </w:r>
                  <w:r>
                    <w:rPr>
                      <w:noProof/>
                    </w:rPr>
                    <w:t xml:space="preserve"> London, England: Grub Street.</w:t>
                  </w:r>
                </w:p>
                <w:p w:rsidR="000859E4" w:rsidRDefault="000859E4" w:rsidP="00112560">
                  <w:pPr>
                    <w:pStyle w:val="Bibliography"/>
                    <w:ind w:left="720" w:hanging="720"/>
                    <w:rPr>
                      <w:noProof/>
                    </w:rPr>
                  </w:pPr>
                  <w:r>
                    <w:rPr>
                      <w:noProof/>
                    </w:rPr>
                    <w:t xml:space="preserve">Ministry of Health. (n.d.). </w:t>
                  </w:r>
                  <w:r>
                    <w:rPr>
                      <w:i/>
                      <w:iCs/>
                      <w:noProof/>
                    </w:rPr>
                    <w:t>Maori public health perspective</w:t>
                  </w:r>
                  <w:r>
                    <w:rPr>
                      <w:noProof/>
                    </w:rPr>
                    <w:t>. Retrieved February 15, 2010, from Public Health Workforce Development website: http://www.publichealthworkforce.org.nz/Maori-public-health-perspective.aspx</w:t>
                  </w:r>
                </w:p>
                <w:p w:rsidR="000859E4" w:rsidRDefault="000859E4" w:rsidP="00112560">
                  <w:pPr>
                    <w:pStyle w:val="Bibliography"/>
                    <w:ind w:left="720" w:hanging="720"/>
                    <w:rPr>
                      <w:noProof/>
                    </w:rPr>
                  </w:pPr>
                  <w:r>
                    <w:rPr>
                      <w:noProof/>
                    </w:rPr>
                    <w:t xml:space="preserve">Paul, A. M. (2011, January 31). The roar of the tiger mom. </w:t>
                  </w:r>
                  <w:r>
                    <w:rPr>
                      <w:i/>
                      <w:iCs/>
                      <w:noProof/>
                    </w:rPr>
                    <w:t>Time, 177</w:t>
                  </w:r>
                  <w:r>
                    <w:rPr>
                      <w:noProof/>
                    </w:rPr>
                    <w:t>(5), pp. 22-29.</w:t>
                  </w:r>
                </w:p>
                <w:p w:rsidR="000859E4" w:rsidRDefault="000859E4" w:rsidP="00112560">
                  <w:pPr>
                    <w:pStyle w:val="Bibliography"/>
                    <w:ind w:left="720" w:hanging="720"/>
                    <w:rPr>
                      <w:noProof/>
                    </w:rPr>
                  </w:pPr>
                  <w:r>
                    <w:rPr>
                      <w:noProof/>
                    </w:rPr>
                    <w:t xml:space="preserve">Smithers, D. No. 274 [Wedding cake sculpture]. </w:t>
                  </w:r>
                  <w:r>
                    <w:rPr>
                      <w:i/>
                      <w:iCs/>
                      <w:noProof/>
                    </w:rPr>
                    <w:t>n.p.</w:t>
                  </w:r>
                  <w:r>
                    <w:rPr>
                      <w:noProof/>
                    </w:rPr>
                    <w:t xml:space="preserve"> Left Bank Gallery, Greymouth, New Zealand.</w:t>
                  </w:r>
                </w:p>
                <w:p w:rsidR="000859E4" w:rsidRDefault="000859E4" w:rsidP="00112560">
                  <w:pPr>
                    <w:pStyle w:val="Bibliography"/>
                    <w:ind w:left="720" w:hanging="720"/>
                    <w:rPr>
                      <w:noProof/>
                    </w:rPr>
                  </w:pPr>
                  <w:r>
                    <w:rPr>
                      <w:noProof/>
                    </w:rPr>
                    <w:t xml:space="preserve">Van Gogh, V. (1888). Entrance to the public gardens in Arles [Oil painting]. In J. Pearce, </w:t>
                  </w:r>
                  <w:r>
                    <w:rPr>
                      <w:i/>
                      <w:iCs/>
                      <w:noProof/>
                    </w:rPr>
                    <w:t>European painting: 1880-1913</w:t>
                  </w:r>
                  <w:r>
                    <w:rPr>
                      <w:noProof/>
                    </w:rPr>
                    <w:t xml:space="preserve"> (pp. slide 22, p. 16). New York, N.Y.: McGraw.</w:t>
                  </w:r>
                </w:p>
                <w:p w:rsidR="000859E4" w:rsidRDefault="000859E4" w:rsidP="00112560">
                  <w:pPr>
                    <w:pStyle w:val="Bibliography"/>
                    <w:ind w:left="720" w:hanging="720"/>
                    <w:rPr>
                      <w:noProof/>
                    </w:rPr>
                  </w:pPr>
                  <w:r w:rsidRPr="006E5972">
                    <w:rPr>
                      <w:rFonts w:ascii="Times New Roman" w:hAnsi="Times New Roman" w:cs="Times New Roman"/>
                    </w:rPr>
                    <w:fldChar w:fldCharType="end"/>
                  </w:r>
                  <w:r w:rsidRPr="006E5972">
                    <w:rPr>
                      <w:rFonts w:ascii="Times New Roman" w:hAnsi="Times New Roman" w:cs="Times New Roman"/>
                    </w:rPr>
                    <w:fldChar w:fldCharType="begin"/>
                  </w:r>
                  <w:r w:rsidRPr="006E5972">
                    <w:rPr>
                      <w:rFonts w:ascii="Times New Roman" w:hAnsi="Times New Roman" w:cs="Times New Roman"/>
                    </w:rPr>
                    <w:instrText xml:space="preserve"> BIBLIOGRAPHY  \l 1033 </w:instrText>
                  </w:r>
                  <w:r w:rsidRPr="006E5972">
                    <w:rPr>
                      <w:rFonts w:ascii="Times New Roman" w:hAnsi="Times New Roman" w:cs="Times New Roman"/>
                    </w:rPr>
                    <w:fldChar w:fldCharType="separate"/>
                  </w:r>
                  <w:r>
                    <w:rPr>
                      <w:noProof/>
                    </w:rPr>
                    <w:t xml:space="preserve">Cohen, B. (2011). Fetal circulation [diagram]. In B. Cohen, </w:t>
                  </w:r>
                  <w:r>
                    <w:rPr>
                      <w:i/>
                      <w:iCs/>
                      <w:noProof/>
                    </w:rPr>
                    <w:t>Medical terminology: an illustrated guide</w:t>
                  </w:r>
                  <w:r>
                    <w:rPr>
                      <w:noProof/>
                    </w:rPr>
                    <w:t xml:space="preserve"> (p. 335). Philadelphia: Wolters Kluwer.</w:t>
                  </w:r>
                </w:p>
                <w:p w:rsidR="000859E4" w:rsidRDefault="000859E4" w:rsidP="00112560">
                  <w:pPr>
                    <w:pStyle w:val="Bibliography"/>
                    <w:ind w:left="720" w:hanging="720"/>
                    <w:rPr>
                      <w:noProof/>
                    </w:rPr>
                  </w:pPr>
                  <w:r>
                    <w:rPr>
                      <w:noProof/>
                    </w:rPr>
                    <w:t xml:space="preserve">David, E. (2007). </w:t>
                  </w:r>
                  <w:r>
                    <w:rPr>
                      <w:i/>
                      <w:iCs/>
                      <w:noProof/>
                    </w:rPr>
                    <w:t>French Provincial Cooking.</w:t>
                  </w:r>
                  <w:r>
                    <w:rPr>
                      <w:noProof/>
                    </w:rPr>
                    <w:t xml:space="preserve"> London, England: Grub Street.</w:t>
                  </w:r>
                </w:p>
                <w:p w:rsidR="000859E4" w:rsidRDefault="000859E4" w:rsidP="00112560">
                  <w:pPr>
                    <w:pStyle w:val="Bibliography"/>
                    <w:ind w:left="720" w:hanging="720"/>
                    <w:rPr>
                      <w:noProof/>
                    </w:rPr>
                  </w:pPr>
                  <w:r>
                    <w:rPr>
                      <w:noProof/>
                    </w:rPr>
                    <w:t xml:space="preserve">Ministry of Health. (n.d.). </w:t>
                  </w:r>
                  <w:r>
                    <w:rPr>
                      <w:i/>
                      <w:iCs/>
                      <w:noProof/>
                    </w:rPr>
                    <w:t>Maori public health perspective</w:t>
                  </w:r>
                  <w:r>
                    <w:rPr>
                      <w:noProof/>
                    </w:rPr>
                    <w:t>. Retrieved February 15, 2010, from Public Health Workforce Development website: http://www.publichealthworkforce.org.nz/Maori-public-health-perspective.aspx</w:t>
                  </w:r>
                </w:p>
                <w:p w:rsidR="000859E4" w:rsidRDefault="000859E4" w:rsidP="00112560">
                  <w:pPr>
                    <w:pStyle w:val="Bibliography"/>
                    <w:ind w:left="720" w:hanging="720"/>
                    <w:rPr>
                      <w:noProof/>
                    </w:rPr>
                  </w:pPr>
                  <w:r>
                    <w:rPr>
                      <w:noProof/>
                    </w:rPr>
                    <w:t xml:space="preserve">Paul, A. M. (2011, January 31). The roar of the tiger mom. </w:t>
                  </w:r>
                  <w:r>
                    <w:rPr>
                      <w:i/>
                      <w:iCs/>
                      <w:noProof/>
                    </w:rPr>
                    <w:t>Time, 177</w:t>
                  </w:r>
                  <w:r>
                    <w:rPr>
                      <w:noProof/>
                    </w:rPr>
                    <w:t>(5), pp. 22-29.</w:t>
                  </w:r>
                </w:p>
                <w:p w:rsidR="000859E4" w:rsidRDefault="000859E4" w:rsidP="00112560">
                  <w:pPr>
                    <w:pStyle w:val="Bibliography"/>
                    <w:ind w:left="720" w:hanging="720"/>
                    <w:rPr>
                      <w:noProof/>
                    </w:rPr>
                  </w:pPr>
                  <w:r>
                    <w:rPr>
                      <w:noProof/>
                    </w:rPr>
                    <w:t xml:space="preserve">Smithers, D. No. 274 [Wedding cake sculpture]. </w:t>
                  </w:r>
                  <w:r>
                    <w:rPr>
                      <w:i/>
                      <w:iCs/>
                      <w:noProof/>
                    </w:rPr>
                    <w:t>n.p.</w:t>
                  </w:r>
                  <w:r>
                    <w:rPr>
                      <w:noProof/>
                    </w:rPr>
                    <w:t xml:space="preserve"> Left Bank Gallery, Greymouth, New Zealand.</w:t>
                  </w:r>
                </w:p>
                <w:p w:rsidR="000859E4" w:rsidRDefault="000859E4" w:rsidP="00112560">
                  <w:pPr>
                    <w:pStyle w:val="Bibliography"/>
                    <w:ind w:left="720" w:hanging="720"/>
                    <w:rPr>
                      <w:noProof/>
                    </w:rPr>
                  </w:pPr>
                  <w:r>
                    <w:rPr>
                      <w:noProof/>
                    </w:rPr>
                    <w:t xml:space="preserve">Van Gogh, V. (1888). Entrance to the public gardens in Arles [Oil painting]. In J. Pearce, </w:t>
                  </w:r>
                  <w:r>
                    <w:rPr>
                      <w:i/>
                      <w:iCs/>
                      <w:noProof/>
                    </w:rPr>
                    <w:t>European painting: 1880-1913</w:t>
                  </w:r>
                  <w:r>
                    <w:rPr>
                      <w:noProof/>
                    </w:rPr>
                    <w:t xml:space="preserve"> (pp. slide 22, p. 16). New York, N.Y.: McGraw.</w:t>
                  </w:r>
                </w:p>
                <w:p w:rsidR="000859E4" w:rsidRDefault="000859E4" w:rsidP="00112560">
                  <w:pPr>
                    <w:ind w:left="720" w:hanging="720"/>
                  </w:pPr>
                  <w:r w:rsidRPr="006E5972">
                    <w:rPr>
                      <w:rFonts w:ascii="Times New Roman" w:hAnsi="Times New Roman" w:cs="Times New Roman"/>
                    </w:rPr>
                    <w:fldChar w:fldCharType="end"/>
                  </w:r>
                </w:p>
                <w:p w:rsidR="000859E4" w:rsidRDefault="000859E4"/>
                <w:p w:rsidR="000859E4" w:rsidRDefault="000859E4"/>
              </w:txbxContent>
            </v:textbox>
            <w10:wrap type="through"/>
          </v:shape>
        </w:pict>
      </w:r>
    </w:p>
    <w:p w:rsidR="006E5972" w:rsidRDefault="006E5972" w:rsidP="0048788D"/>
    <w:p w:rsidR="006E5972" w:rsidRDefault="006E5972" w:rsidP="0048788D"/>
    <w:p w:rsidR="006E5972" w:rsidRDefault="00597E63" w:rsidP="0048788D">
      <w:r>
        <w:rPr>
          <w:noProof/>
        </w:rPr>
        <w:pict>
          <v:shape id="_x0000_s1081" type="#_x0000_t32" style="position:absolute;margin-left:-225pt;margin-top:9.15pt;width:175.5pt;height:233.25pt;flip:x;z-index:251709440" o:connectortype="straight">
            <v:stroke endarrow="block"/>
          </v:shape>
        </w:pict>
      </w:r>
      <w:r>
        <w:rPr>
          <w:noProof/>
        </w:rPr>
        <w:pict>
          <v:shape id="_x0000_s1080" type="#_x0000_t32" style="position:absolute;margin-left:-232.5pt;margin-top:9.15pt;width:137.25pt;height:207pt;flip:x;z-index:251708416" o:connectortype="straight">
            <v:stroke endarrow="block"/>
          </v:shape>
        </w:pict>
      </w:r>
      <w:r>
        <w:rPr>
          <w:noProof/>
        </w:rPr>
        <w:pict>
          <v:shape id="_x0000_s1079" type="#_x0000_t32" style="position:absolute;margin-left:-284.25pt;margin-top:9.15pt;width:136.5pt;height:99.75pt;z-index:251707392" o:connectortype="straight">
            <v:stroke endarrow="block"/>
          </v:shape>
        </w:pict>
      </w:r>
      <w:r>
        <w:rPr>
          <w:noProof/>
        </w:rPr>
        <w:pict>
          <v:shape id="_x0000_s1078" type="#_x0000_t32" style="position:absolute;margin-left:-396pt;margin-top:9.15pt;width:41.25pt;height:53.25pt;flip:x;z-index:251706368" o:connectortype="straight">
            <v:stroke endarrow="block"/>
          </v:shape>
        </w:pict>
      </w:r>
    </w:p>
    <w:p w:rsidR="006E5972" w:rsidRDefault="006E5972" w:rsidP="0048788D"/>
    <w:p w:rsidR="006E5972" w:rsidRDefault="006E5972" w:rsidP="0048788D"/>
    <w:p w:rsidR="006E5972" w:rsidRDefault="006E5972"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FC55C3" w:rsidRDefault="00FC55C3" w:rsidP="0048788D"/>
    <w:p w:rsidR="0048788D" w:rsidRDefault="002F46A2" w:rsidP="0048788D">
      <w:r>
        <w:t>F</w:t>
      </w:r>
      <w:r w:rsidR="0048788D">
        <w:t>or more information see Pocket guide to APA style by Robert Perrin (held at 808.06615 PER)</w:t>
      </w:r>
    </w:p>
    <w:p w:rsidR="0048788D" w:rsidRPr="002F46A2" w:rsidRDefault="0048788D" w:rsidP="0048788D">
      <w:pPr>
        <w:rPr>
          <w:b/>
          <w:sz w:val="28"/>
          <w:szCs w:val="28"/>
        </w:rPr>
      </w:pPr>
      <w:r w:rsidRPr="002F46A2">
        <w:rPr>
          <w:b/>
          <w:sz w:val="28"/>
          <w:szCs w:val="28"/>
        </w:rPr>
        <w:t>Glossary</w:t>
      </w:r>
    </w:p>
    <w:p w:rsidR="002F46A2" w:rsidRDefault="002F46A2" w:rsidP="002F46A2">
      <w:pPr>
        <w:rPr>
          <w:noProof/>
        </w:rPr>
      </w:pPr>
      <w:r>
        <w:rPr>
          <w:noProof/>
        </w:rPr>
        <w:t>Bibliography – this is an alphabetical list that contains the items that you have read while researching for your essay, but that you have not cited.</w:t>
      </w:r>
      <w:r w:rsidR="00EB3FAC">
        <w:rPr>
          <w:noProof/>
        </w:rPr>
        <w:t xml:space="preserve">  It is useful to start by adding details for all of the items you are reading, as ideas change as you write and there is nothing quite so frustrating as not being able to find out where you got an idea from.</w:t>
      </w:r>
      <w:r w:rsidR="009B6C80">
        <w:rPr>
          <w:noProof/>
        </w:rPr>
        <w:t xml:space="preserve">  Don’t forget to record the page numbers as you go!!</w:t>
      </w:r>
    </w:p>
    <w:p w:rsidR="002F46A2" w:rsidRDefault="002F46A2" w:rsidP="002F46A2">
      <w:pPr>
        <w:rPr>
          <w:noProof/>
        </w:rPr>
      </w:pPr>
      <w:r>
        <w:rPr>
          <w:noProof/>
        </w:rPr>
        <w:t>Current list – a list of the items you have added to the current document.  You are able to copy these into your master list if required.</w:t>
      </w:r>
    </w:p>
    <w:p w:rsidR="0048788D" w:rsidRDefault="0048788D" w:rsidP="0048788D">
      <w:pPr>
        <w:rPr>
          <w:noProof/>
        </w:rPr>
      </w:pPr>
      <w:r>
        <w:rPr>
          <w:noProof/>
        </w:rPr>
        <w:t>Journal – original research that is peer reviewed eg  Journal of Heritage Tourism</w:t>
      </w:r>
    </w:p>
    <w:p w:rsidR="003342D2" w:rsidRDefault="003342D2" w:rsidP="0048788D">
      <w:pPr>
        <w:rPr>
          <w:noProof/>
        </w:rPr>
      </w:pPr>
      <w:r>
        <w:rPr>
          <w:noProof/>
        </w:rPr>
        <w:t>Master list – a list of all your bibliographical records</w:t>
      </w:r>
      <w:r w:rsidR="008B4DA8">
        <w:rPr>
          <w:noProof/>
        </w:rPr>
        <w:t>. If you are working at one computer, the master list will transfer into any new document you open.  However if you are changing computers, only the items in the current list of that document will be listed when you open it.</w:t>
      </w:r>
    </w:p>
    <w:p w:rsidR="008B4DA8" w:rsidRDefault="008B4DA8" w:rsidP="0048788D">
      <w:pPr>
        <w:rPr>
          <w:noProof/>
        </w:rPr>
      </w:pPr>
      <w:r>
        <w:rPr>
          <w:noProof/>
        </w:rPr>
        <w:t>Paraphrase – rewriting an idea using your own words</w:t>
      </w:r>
    </w:p>
    <w:p w:rsidR="002F46A2" w:rsidRDefault="002F46A2" w:rsidP="002F46A2">
      <w:pPr>
        <w:rPr>
          <w:noProof/>
        </w:rPr>
      </w:pPr>
      <w:r>
        <w:rPr>
          <w:noProof/>
        </w:rPr>
        <w:t>Peridocial – a magazine that is published at regular intervals eg Time, Cuisine</w:t>
      </w:r>
    </w:p>
    <w:p w:rsidR="00E35C7F" w:rsidRDefault="00E35C7F" w:rsidP="0048788D">
      <w:pPr>
        <w:rPr>
          <w:noProof/>
        </w:rPr>
      </w:pPr>
      <w:r>
        <w:rPr>
          <w:noProof/>
        </w:rPr>
        <w:t>Reference list</w:t>
      </w:r>
      <w:r w:rsidR="00273340">
        <w:rPr>
          <w:noProof/>
        </w:rPr>
        <w:t xml:space="preserve"> – this is an alphabetical list that only contains the items you have cited (or referenced) in your essay</w:t>
      </w:r>
      <w:r w:rsidR="002F46A2">
        <w:rPr>
          <w:noProof/>
        </w:rPr>
        <w:t>.  Some courses require BOTH a reference list and a bibliography.</w:t>
      </w:r>
    </w:p>
    <w:p w:rsidR="00E35C7F" w:rsidRDefault="00E35C7F" w:rsidP="0048788D">
      <w:pPr>
        <w:rPr>
          <w:noProof/>
        </w:rPr>
      </w:pPr>
    </w:p>
    <w:p w:rsidR="00C477C4" w:rsidRDefault="00C477C4" w:rsidP="0048788D">
      <w:pPr>
        <w:rPr>
          <w:b/>
          <w:noProof/>
        </w:rPr>
      </w:pPr>
    </w:p>
    <w:p w:rsidR="00C477C4" w:rsidRDefault="00C477C4" w:rsidP="0048788D">
      <w:pPr>
        <w:rPr>
          <w:b/>
          <w:noProof/>
        </w:rPr>
      </w:pPr>
    </w:p>
    <w:p w:rsidR="0048788D" w:rsidRDefault="0048788D"/>
    <w:p w:rsidR="006B0C57" w:rsidRPr="006B0C57" w:rsidRDefault="006B0C57"/>
    <w:sectPr w:rsidR="006B0C57" w:rsidRPr="006B0C57" w:rsidSect="002F46A2">
      <w:footerReference w:type="default" r:id="rId34"/>
      <w:pgSz w:w="12240" w:h="15840"/>
      <w:pgMar w:top="720" w:right="720" w:bottom="284"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9E4" w:rsidRDefault="000859E4" w:rsidP="002F46A2">
      <w:pPr>
        <w:spacing w:after="0" w:line="240" w:lineRule="auto"/>
      </w:pPr>
      <w:r>
        <w:separator/>
      </w:r>
    </w:p>
  </w:endnote>
  <w:endnote w:type="continuationSeparator" w:id="0">
    <w:p w:rsidR="000859E4" w:rsidRDefault="000859E4" w:rsidP="002F4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3522"/>
      <w:docPartObj>
        <w:docPartGallery w:val="Page Numbers (Bottom of Page)"/>
        <w:docPartUnique/>
      </w:docPartObj>
    </w:sdtPr>
    <w:sdtEndPr>
      <w:rPr>
        <w:color w:val="7F7F7F" w:themeColor="background1" w:themeShade="7F"/>
        <w:spacing w:val="60"/>
      </w:rPr>
    </w:sdtEndPr>
    <w:sdtContent>
      <w:p w:rsidR="000859E4" w:rsidRDefault="000859E4" w:rsidP="002F46A2">
        <w:pPr>
          <w:pStyle w:val="Footer"/>
          <w:pBdr>
            <w:top w:val="single" w:sz="4" w:space="0" w:color="D9D9D9" w:themeColor="background1" w:themeShade="D9"/>
          </w:pBdr>
          <w:jc w:val="right"/>
        </w:pPr>
        <w:fldSimple w:instr=" PAGE   \* MERGEFORMAT ">
          <w:r w:rsidR="00E351AA">
            <w:rPr>
              <w:noProof/>
            </w:rPr>
            <w:t>10</w:t>
          </w:r>
        </w:fldSimple>
        <w:r>
          <w:t xml:space="preserve"> | </w:t>
        </w:r>
        <w:r>
          <w:rPr>
            <w:color w:val="7F7F7F" w:themeColor="background1" w:themeShade="7F"/>
            <w:spacing w:val="60"/>
          </w:rPr>
          <w:t>Page</w:t>
        </w:r>
      </w:p>
    </w:sdtContent>
  </w:sdt>
  <w:p w:rsidR="000859E4" w:rsidRDefault="000859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9E4" w:rsidRDefault="000859E4" w:rsidP="002F46A2">
      <w:pPr>
        <w:spacing w:after="0" w:line="240" w:lineRule="auto"/>
      </w:pPr>
      <w:r>
        <w:separator/>
      </w:r>
    </w:p>
  </w:footnote>
  <w:footnote w:type="continuationSeparator" w:id="0">
    <w:p w:rsidR="000859E4" w:rsidRDefault="000859E4" w:rsidP="002F46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A299C"/>
    <w:multiLevelType w:val="hybridMultilevel"/>
    <w:tmpl w:val="FBAA41C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3B252F08"/>
    <w:multiLevelType w:val="hybridMultilevel"/>
    <w:tmpl w:val="F5E85284"/>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
    <w:nsid w:val="6A185ABB"/>
    <w:multiLevelType w:val="hybridMultilevel"/>
    <w:tmpl w:val="1310BF9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81">
      <o:colormenu v:ext="edit" fillcolor="none"/>
    </o:shapedefaults>
  </w:hdrShapeDefaults>
  <w:footnotePr>
    <w:footnote w:id="-1"/>
    <w:footnote w:id="0"/>
  </w:footnotePr>
  <w:endnotePr>
    <w:endnote w:id="-1"/>
    <w:endnote w:id="0"/>
  </w:endnotePr>
  <w:compat/>
  <w:rsids>
    <w:rsidRoot w:val="00B65517"/>
    <w:rsid w:val="00067F1A"/>
    <w:rsid w:val="000859E4"/>
    <w:rsid w:val="000E68BF"/>
    <w:rsid w:val="00112560"/>
    <w:rsid w:val="0013048A"/>
    <w:rsid w:val="00166367"/>
    <w:rsid w:val="00170643"/>
    <w:rsid w:val="0021381E"/>
    <w:rsid w:val="0026660D"/>
    <w:rsid w:val="00273340"/>
    <w:rsid w:val="002823A2"/>
    <w:rsid w:val="002D43A9"/>
    <w:rsid w:val="002D5153"/>
    <w:rsid w:val="002E0967"/>
    <w:rsid w:val="002E1A81"/>
    <w:rsid w:val="002E79A2"/>
    <w:rsid w:val="002F46A2"/>
    <w:rsid w:val="002F4785"/>
    <w:rsid w:val="003342D2"/>
    <w:rsid w:val="003520C7"/>
    <w:rsid w:val="003565CB"/>
    <w:rsid w:val="00356E7E"/>
    <w:rsid w:val="003735D0"/>
    <w:rsid w:val="003839C0"/>
    <w:rsid w:val="003E7683"/>
    <w:rsid w:val="003F7FCB"/>
    <w:rsid w:val="0042112A"/>
    <w:rsid w:val="00424623"/>
    <w:rsid w:val="00437AF7"/>
    <w:rsid w:val="00454B6C"/>
    <w:rsid w:val="0048788D"/>
    <w:rsid w:val="00487BDA"/>
    <w:rsid w:val="00504F3A"/>
    <w:rsid w:val="0050798D"/>
    <w:rsid w:val="00557E92"/>
    <w:rsid w:val="00583F7F"/>
    <w:rsid w:val="0059355C"/>
    <w:rsid w:val="00597E63"/>
    <w:rsid w:val="005A6AC7"/>
    <w:rsid w:val="005B1256"/>
    <w:rsid w:val="005C2744"/>
    <w:rsid w:val="00616A61"/>
    <w:rsid w:val="006644E3"/>
    <w:rsid w:val="0067228B"/>
    <w:rsid w:val="00680D4B"/>
    <w:rsid w:val="0068738A"/>
    <w:rsid w:val="006B0C57"/>
    <w:rsid w:val="006E097C"/>
    <w:rsid w:val="006E5972"/>
    <w:rsid w:val="007602FD"/>
    <w:rsid w:val="00784C1D"/>
    <w:rsid w:val="007B5675"/>
    <w:rsid w:val="0083135E"/>
    <w:rsid w:val="00846B29"/>
    <w:rsid w:val="008614D9"/>
    <w:rsid w:val="00877243"/>
    <w:rsid w:val="00883943"/>
    <w:rsid w:val="00896702"/>
    <w:rsid w:val="008A2FA2"/>
    <w:rsid w:val="008B4DA8"/>
    <w:rsid w:val="008D16B5"/>
    <w:rsid w:val="00934162"/>
    <w:rsid w:val="00945100"/>
    <w:rsid w:val="00945FDE"/>
    <w:rsid w:val="009475F3"/>
    <w:rsid w:val="009645B5"/>
    <w:rsid w:val="00965930"/>
    <w:rsid w:val="00977134"/>
    <w:rsid w:val="009B6C80"/>
    <w:rsid w:val="009F691B"/>
    <w:rsid w:val="00A23102"/>
    <w:rsid w:val="00A80F5C"/>
    <w:rsid w:val="00AB2CBE"/>
    <w:rsid w:val="00AD350A"/>
    <w:rsid w:val="00AF2F54"/>
    <w:rsid w:val="00B04F2A"/>
    <w:rsid w:val="00B31E45"/>
    <w:rsid w:val="00B34C50"/>
    <w:rsid w:val="00B45D49"/>
    <w:rsid w:val="00B65517"/>
    <w:rsid w:val="00B739C3"/>
    <w:rsid w:val="00B773AB"/>
    <w:rsid w:val="00B777D3"/>
    <w:rsid w:val="00B8534D"/>
    <w:rsid w:val="00B865E2"/>
    <w:rsid w:val="00B95E53"/>
    <w:rsid w:val="00BA7C3A"/>
    <w:rsid w:val="00C0550A"/>
    <w:rsid w:val="00C167FC"/>
    <w:rsid w:val="00C16CEA"/>
    <w:rsid w:val="00C339EF"/>
    <w:rsid w:val="00C35389"/>
    <w:rsid w:val="00C35EBC"/>
    <w:rsid w:val="00C477C4"/>
    <w:rsid w:val="00C54EB2"/>
    <w:rsid w:val="00C67E9A"/>
    <w:rsid w:val="00CC426C"/>
    <w:rsid w:val="00CE0F90"/>
    <w:rsid w:val="00CF4C3A"/>
    <w:rsid w:val="00D214DC"/>
    <w:rsid w:val="00D71854"/>
    <w:rsid w:val="00D77245"/>
    <w:rsid w:val="00DC7B0A"/>
    <w:rsid w:val="00E351AA"/>
    <w:rsid w:val="00E35C7F"/>
    <w:rsid w:val="00E47CFA"/>
    <w:rsid w:val="00E7114B"/>
    <w:rsid w:val="00E7558F"/>
    <w:rsid w:val="00EB3FAC"/>
    <w:rsid w:val="00EB678C"/>
    <w:rsid w:val="00EC24F7"/>
    <w:rsid w:val="00F04218"/>
    <w:rsid w:val="00F043EB"/>
    <w:rsid w:val="00F22A08"/>
    <w:rsid w:val="00F916BF"/>
    <w:rsid w:val="00FA5E8E"/>
    <w:rsid w:val="00FC55C3"/>
    <w:rsid w:val="00FE21B5"/>
    <w:rsid w:val="00FF35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o:shapedefaults>
    <o:shapelayout v:ext="edit">
      <o:idmap v:ext="edit" data="1"/>
      <o:rules v:ext="edit">
        <o:r id="V:Rule27" type="connector" idref="#_x0000_s1074"/>
        <o:r id="V:Rule28" type="connector" idref="#_x0000_s1049"/>
        <o:r id="V:Rule29" type="connector" idref="#_x0000_s1075"/>
        <o:r id="V:Rule30" type="connector" idref="#_x0000_s1085"/>
        <o:r id="V:Rule31" type="connector" idref="#_x0000_s1070"/>
        <o:r id="V:Rule32" type="connector" idref="#_x0000_s1054"/>
        <o:r id="V:Rule33" type="connector" idref="#_x0000_s1081"/>
        <o:r id="V:Rule34" type="connector" idref="#_x0000_s1043"/>
        <o:r id="V:Rule35" type="connector" idref="#_x0000_s1036"/>
        <o:r id="V:Rule36" type="connector" idref="#_x0000_s1084"/>
        <o:r id="V:Rule37" type="connector" idref="#_x0000_s1029"/>
        <o:r id="V:Rule38" type="connector" idref="#_x0000_s1080"/>
        <o:r id="V:Rule39" type="connector" idref="#_x0000_s1047"/>
        <o:r id="V:Rule40" type="connector" idref="#_x0000_s1079"/>
        <o:r id="V:Rule41" type="connector" idref="#_x0000_s1035"/>
        <o:r id="V:Rule42" type="connector" idref="#_x0000_s1057"/>
        <o:r id="V:Rule43" type="connector" idref="#_x0000_s1076"/>
        <o:r id="V:Rule44" type="connector" idref="#_x0000_s1078"/>
        <o:r id="V:Rule45" type="connector" idref="#_x0000_s1069"/>
        <o:r id="V:Rule46" type="connector" idref="#_x0000_s1072"/>
        <o:r id="V:Rule47" type="connector" idref="#_x0000_s1032"/>
        <o:r id="V:Rule48" type="connector" idref="#_x0000_s1027"/>
        <o:r id="V:Rule49" type="connector" idref="#_x0000_s1068"/>
        <o:r id="V:Rule50" type="connector" idref="#_x0000_s1066"/>
        <o:r id="V:Rule51" type="connector" idref="#_x0000_s1037"/>
        <o:r id="V:Rule5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98D"/>
  </w:style>
  <w:style w:type="paragraph" w:styleId="Heading3">
    <w:name w:val="heading 3"/>
    <w:basedOn w:val="Normal"/>
    <w:next w:val="Normal"/>
    <w:link w:val="Heading3Char"/>
    <w:qFormat/>
    <w:rsid w:val="00965930"/>
    <w:pPr>
      <w:keepNext/>
      <w:spacing w:after="0" w:line="240" w:lineRule="auto"/>
      <w:outlineLvl w:val="2"/>
    </w:pPr>
    <w:rPr>
      <w:rFonts w:ascii="Times New Roman" w:eastAsia="MS Mincho" w:hAnsi="Times New Roman" w:cs="Times New Roman"/>
      <w:b/>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517"/>
    <w:rPr>
      <w:rFonts w:ascii="Tahoma" w:hAnsi="Tahoma" w:cs="Tahoma"/>
      <w:sz w:val="16"/>
      <w:szCs w:val="16"/>
    </w:rPr>
  </w:style>
  <w:style w:type="paragraph" w:styleId="Bibliography">
    <w:name w:val="Bibliography"/>
    <w:basedOn w:val="Normal"/>
    <w:next w:val="Normal"/>
    <w:uiPriority w:val="37"/>
    <w:unhideWhenUsed/>
    <w:rsid w:val="00454B6C"/>
  </w:style>
  <w:style w:type="paragraph" w:styleId="Caption">
    <w:name w:val="caption"/>
    <w:basedOn w:val="Normal"/>
    <w:next w:val="Normal"/>
    <w:uiPriority w:val="35"/>
    <w:unhideWhenUsed/>
    <w:qFormat/>
    <w:rsid w:val="00F916BF"/>
    <w:pPr>
      <w:spacing w:line="240" w:lineRule="auto"/>
    </w:pPr>
    <w:rPr>
      <w:b/>
      <w:bCs/>
      <w:color w:val="4F81BD" w:themeColor="accent1"/>
      <w:sz w:val="18"/>
      <w:szCs w:val="18"/>
    </w:rPr>
  </w:style>
  <w:style w:type="character" w:customStyle="1" w:styleId="Heading3Char">
    <w:name w:val="Heading 3 Char"/>
    <w:basedOn w:val="DefaultParagraphFont"/>
    <w:link w:val="Heading3"/>
    <w:rsid w:val="00965930"/>
    <w:rPr>
      <w:rFonts w:ascii="Times New Roman" w:eastAsia="MS Mincho" w:hAnsi="Times New Roman" w:cs="Times New Roman"/>
      <w:b/>
      <w:sz w:val="24"/>
      <w:szCs w:val="20"/>
      <w:lang w:eastAsia="ja-JP"/>
    </w:rPr>
  </w:style>
  <w:style w:type="paragraph" w:styleId="Title">
    <w:name w:val="Title"/>
    <w:basedOn w:val="Normal"/>
    <w:link w:val="TitleChar"/>
    <w:qFormat/>
    <w:rsid w:val="00965930"/>
    <w:pPr>
      <w:spacing w:after="0" w:line="240" w:lineRule="auto"/>
      <w:jc w:val="center"/>
    </w:pPr>
    <w:rPr>
      <w:rFonts w:ascii="Times New Roman" w:eastAsia="Times New Roman" w:hAnsi="Times New Roman" w:cs="Times New Roman"/>
      <w:sz w:val="36"/>
      <w:szCs w:val="20"/>
      <w:u w:val="single"/>
      <w:lang w:eastAsia="ja-JP"/>
    </w:rPr>
  </w:style>
  <w:style w:type="character" w:customStyle="1" w:styleId="TitleChar">
    <w:name w:val="Title Char"/>
    <w:basedOn w:val="DefaultParagraphFont"/>
    <w:link w:val="Title"/>
    <w:rsid w:val="00965930"/>
    <w:rPr>
      <w:rFonts w:ascii="Times New Roman" w:eastAsia="Times New Roman" w:hAnsi="Times New Roman" w:cs="Times New Roman"/>
      <w:sz w:val="36"/>
      <w:szCs w:val="20"/>
      <w:u w:val="single"/>
      <w:lang w:eastAsia="ja-JP"/>
    </w:rPr>
  </w:style>
  <w:style w:type="paragraph" w:styleId="Footer">
    <w:name w:val="footer"/>
    <w:basedOn w:val="Normal"/>
    <w:link w:val="FooterChar"/>
    <w:uiPriority w:val="99"/>
    <w:rsid w:val="00965930"/>
    <w:pPr>
      <w:tabs>
        <w:tab w:val="center" w:pos="4320"/>
        <w:tab w:val="right" w:pos="8640"/>
      </w:tabs>
      <w:spacing w:after="0" w:line="240" w:lineRule="auto"/>
    </w:pPr>
    <w:rPr>
      <w:rFonts w:ascii="Times New Roman" w:eastAsia="MS Mincho" w:hAnsi="Times New Roman" w:cs="Times New Roman"/>
      <w:sz w:val="24"/>
      <w:szCs w:val="20"/>
      <w:lang w:eastAsia="ja-JP"/>
    </w:rPr>
  </w:style>
  <w:style w:type="character" w:customStyle="1" w:styleId="FooterChar">
    <w:name w:val="Footer Char"/>
    <w:basedOn w:val="DefaultParagraphFont"/>
    <w:link w:val="Footer"/>
    <w:uiPriority w:val="99"/>
    <w:rsid w:val="00965930"/>
    <w:rPr>
      <w:rFonts w:ascii="Times New Roman" w:eastAsia="MS Mincho" w:hAnsi="Times New Roman" w:cs="Times New Roman"/>
      <w:sz w:val="24"/>
      <w:szCs w:val="20"/>
      <w:lang w:eastAsia="ja-JP"/>
    </w:rPr>
  </w:style>
  <w:style w:type="paragraph" w:styleId="Header">
    <w:name w:val="header"/>
    <w:basedOn w:val="Normal"/>
    <w:link w:val="HeaderChar"/>
    <w:uiPriority w:val="99"/>
    <w:semiHidden/>
    <w:unhideWhenUsed/>
    <w:rsid w:val="002F46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4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Pau11</b:Tag>
    <b:SourceType>ArticleInAPeriodical</b:SourceType>
    <b:Guid>{C466E930-DB9D-489D-9082-26EF45CE21BD}</b:Guid>
    <b:Author>
      <b:Author>
        <b:NameList>
          <b:Person>
            <b:Last>Paul</b:Last>
            <b:First>Annie</b:First>
            <b:Middle>Murphy</b:Middle>
          </b:Person>
        </b:NameList>
      </b:Author>
    </b:Author>
    <b:Title>The roar of the tiger mom</b:Title>
    <b:PeriodicalTitle>Time</b:PeriodicalTitle>
    <b:Year>2011</b:Year>
    <b:Month>January</b:Month>
    <b:Day>31</b:Day>
    <b:Pages>22-29</b:Pages>
    <b:Volume>177</b:Volume>
    <b:Issue>5</b:Issue>
    <b:RefOrder>1</b:RefOrder>
  </b:Source>
  <b:Source>
    <b:Tag>Min</b:Tag>
    <b:SourceType>InternetSite</b:SourceType>
    <b:Guid>{1E6161F1-0993-42F3-B0A4-CDD23B68BEF9}</b:Guid>
    <b:Author>
      <b:Author>
        <b:Corporate>Ministry of Health</b:Corporate>
      </b:Author>
    </b:Author>
    <b:Title>Maori public health perspective</b:Title>
    <b:InternetSiteTitle>Public Health Workforce Development website</b:InternetSiteTitle>
    <b:YearAccessed>2010</b:YearAccessed>
    <b:MonthAccessed>February</b:MonthAccessed>
    <b:DayAccessed>15</b:DayAccessed>
    <b:URL>http://www.publichealthworkforce.org.nz/Maori-public-health-perspective.aspx</b:URL>
    <b:RefOrder>2</b:RefOrder>
  </b:Source>
  <b:Source>
    <b:Tag>Van</b:Tag>
    <b:SourceType>BookSection</b:SourceType>
    <b:Guid>{A153D679-5095-4FA2-9069-A2452534AB87}</b:Guid>
    <b:Author>
      <b:Artist>
        <b:NameList>
          <b:Person>
            <b:Last>Van Gogh</b:Last>
            <b:First>Vincent</b:First>
          </b:Person>
        </b:NameList>
      </b:Artist>
      <b:Author>
        <b:NameList>
          <b:Person>
            <b:Last>Van Gogh</b:Last>
            <b:First>Vincent</b:First>
          </b:Person>
        </b:NameList>
      </b:Author>
      <b:BookAuthor>
        <b:NameList>
          <b:Person>
            <b:Last>Pearce</b:Last>
            <b:First>J</b:First>
          </b:Person>
        </b:NameList>
      </b:BookAuthor>
    </b:Author>
    <b:Title>Entrance to the public gardens in Arles [Oil painting]</b:Title>
    <b:Institution>Metropolitan Museum of Art</b:Institution>
    <b:PublicationTitle>European painting: 1880-1913</b:PublicationTitle>
    <b:City>New York, N.Y.</b:City>
    <b:Pages>slide 22, p. 16</b:Pages>
    <b:Year>1888</b:Year>
    <b:Medium>oil painting</b:Medium>
    <b:Publisher>McGraw</b:Publisher>
    <b:BookTitle>European painting: 1880-1913</b:BookTitle>
    <b:RefOrder>3</b:RefOrder>
  </b:Source>
  <b:Source>
    <b:Tag>Placeholder2</b:Tag>
    <b:SourceType>Book</b:SourceType>
    <b:Guid>{A6F20765-215E-4060-A475-FE1E34C5F85F}</b:Guid>
    <b:LCID>0</b:LCID>
    <b:RefOrder>4</b:RefOrder>
  </b:Source>
  <b:Source>
    <b:Tag>Aut12</b:Tag>
    <b:SourceType>Book</b:SourceType>
    <b:Guid>{1C04B0DC-0EDB-47AC-9CF2-2672C418E7FF}</b:Guid>
    <b:LCID>0</b:LCID>
    <b:Author>
      <b:Author>
        <b:NameList>
          <b:Person>
            <b:Last>Author</b:Last>
            <b:First>one</b:First>
          </b:Person>
          <b:Person>
            <b:Last>Author</b:Last>
            <b:First>Two</b:First>
          </b:Person>
          <b:Person>
            <b:Last>Author</b:Last>
            <b:First>Three</b:First>
          </b:Person>
          <b:Person>
            <b:Last>AUthor</b:Last>
            <b:First>Four</b:First>
          </b:Person>
          <b:Person>
            <b:Last>Author</b:Last>
            <b:First>Five</b:First>
          </b:Person>
          <b:Person>
            <b:Last>Author</b:Last>
            <b:First>Six</b:First>
          </b:Person>
        </b:NameList>
      </b:Author>
    </b:Author>
    <b:Title>Blah blah</b:Title>
    <b:Year>2012</b:Year>
    <b:City>Greymouth</b:City>
    <b:Publisher>Jade Press</b:Publisher>
    <b:CountryRegion>New Zealand</b:CountryRegion>
    <b:RefOrder>5</b:RefOrder>
  </b:Source>
  <b:Source>
    <b:Tag>Placeholder1</b:Tag>
    <b:SourceType>BookSection</b:SourceType>
    <b:Guid>{D39B7DB9-C7FF-4974-8ACB-027850848BBD}</b:Guid>
    <b:LCID>0</b:LCID>
    <b:Author>
      <b:BookAuthor>
        <b:NameList>
          <b:Person>
            <b:Last>Cohen</b:Last>
            <b:First>Barbara</b:First>
          </b:Person>
        </b:NameList>
      </b:BookAuthor>
      <b:Author>
        <b:NameList>
          <b:Person>
            <b:Last>Cohen</b:Last>
            <b:First>Barbara</b:First>
          </b:Person>
        </b:NameList>
      </b:Author>
    </b:Author>
    <b:Title>Fetal circulation [diagram]</b:Title>
    <b:Year>2011</b:Year>
    <b:Pages>335</b:Pages>
    <b:BookTitle>Medical terminology: an illustrated guide</b:BookTitle>
    <b:City>Philadelphia</b:City>
    <b:Publisher>Wolters Kluwer</b:Publisher>
    <b:StateProvince>PA</b:StateProvince>
    <b:CountryRegion>United States of America</b:CountryRegion>
    <b:RefOrder>6</b:RefOrder>
  </b:Source>
  <b:Source>
    <b:Tag>Dav07</b:Tag>
    <b:SourceType>Book</b:SourceType>
    <b:Guid>{6C4AA3DC-6D64-477D-96D5-5A1101103F63}</b:Guid>
    <b:LCID>0</b:LCID>
    <b:Author>
      <b:Author>
        <b:NameList>
          <b:Person>
            <b:Last>David</b:Last>
            <b:First>Elisabeth</b:First>
          </b:Person>
        </b:NameList>
      </b:Author>
    </b:Author>
    <b:Title>French Provincial Cooking</b:Title>
    <b:Year>2007</b:Year>
    <b:City>London</b:City>
    <b:Publisher>Grub Street</b:Publisher>
    <b:CountryRegion>England</b:CountryRegion>
    <b:RefOrder>7</b:RefOrder>
  </b:Source>
  <b:Source>
    <b:Tag>Smi</b:Tag>
    <b:SourceType>Art</b:SourceType>
    <b:Guid>{69C61D3C-2949-451C-9DF2-8DD0B1F2B9DF}</b:Guid>
    <b:LCID>0</b:LCID>
    <b:Author>
      <b:Artist>
        <b:NameList>
          <b:Person>
            <b:Last>Smithers</b:Last>
            <b:First>Daphne</b:First>
          </b:Person>
        </b:NameList>
      </b:Artist>
    </b:Author>
    <b:Title>No. 274 [Wedding cake sculpture]</b:Title>
    <b:Institution>Left Bank Gallery</b:Institution>
    <b:PublicationTitle>n.p.</b:PublicationTitle>
    <b:City>Greymouth</b:City>
    <b:Year>2010</b:Year>
    <b:CountryRegion>New Zealand</b:CountryRegion>
    <b:RefOrder>8</b:RefOrder>
  </b:Source>
</b:Sources>
</file>

<file path=customXml/itemProps1.xml><?xml version="1.0" encoding="utf-8"?>
<ds:datastoreItem xmlns:ds="http://schemas.openxmlformats.org/officeDocument/2006/customXml" ds:itemID="{47B325B2-7A0C-4B34-A153-791472BD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17</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Tai Poutini Polytechnic</Company>
  <LinksUpToDate>false</LinksUpToDate>
  <CharactersWithSpaces>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dc:creator>
  <cp:keywords/>
  <dc:description/>
  <cp:lastModifiedBy>mariam</cp:lastModifiedBy>
  <cp:revision>48</cp:revision>
  <cp:lastPrinted>2012-10-08T00:34:00Z</cp:lastPrinted>
  <dcterms:created xsi:type="dcterms:W3CDTF">2011-02-15T02:31:00Z</dcterms:created>
  <dcterms:modified xsi:type="dcterms:W3CDTF">2012-10-08T01:01:00Z</dcterms:modified>
</cp:coreProperties>
</file>